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5159D" w:rsidP="00067B8E">
      <w:pPr>
        <w:pStyle w:val="Cabealho"/>
        <w:jc w:val="center"/>
        <w:rPr>
          <w:rFonts w:ascii="Arial" w:hAnsi="Arial" w:cs="Arial"/>
          <w:bCs/>
          <w:sz w:val="16"/>
          <w:szCs w:val="16"/>
        </w:rPr>
      </w:pPr>
      <w:r>
        <w:rPr>
          <w:rFonts w:ascii="Arial" w:hAnsi="Arial" w:cs="Arial"/>
          <w:bCs/>
          <w:sz w:val="16"/>
          <w:szCs w:val="16"/>
        </w:rPr>
        <w:t xml:space="preserve">                                                                                                                                                                                                                                                                                                                                                                                                                                                                                                                                                                                                                                                                                                                                                                                                                                                                                                                                                                                                                                                                                                                                                                                                                                                                                                                                                                                                                                                                                                                                                                                                                                                                                                                                                                                                                                                                                                                                                                                                                                                                                                                                                                                                                                                                                                                                                                                                                                                                                                                                                                                                                                                                                                                                                                                                                                                                                                                                                                                                                                                                                                                                                                                                                                                                         </w:t>
      </w: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222D43">
        <w:rPr>
          <w:rFonts w:ascii="Arial" w:hAnsi="Arial" w:cs="Arial"/>
          <w:sz w:val="16"/>
          <w:szCs w:val="16"/>
        </w:rPr>
        <w:t xml:space="preserve"> 216/2013/SUPEL</w:t>
      </w:r>
    </w:p>
    <w:p w:rsidR="00067B8E" w:rsidRPr="00067B8E" w:rsidRDefault="00067B8E" w:rsidP="009D2314">
      <w:pPr>
        <w:jc w:val="both"/>
        <w:rPr>
          <w:rFonts w:ascii="Arial" w:hAnsi="Arial" w:cs="Arial"/>
          <w:sz w:val="16"/>
          <w:szCs w:val="16"/>
        </w:rPr>
      </w:pPr>
    </w:p>
    <w:p w:rsidR="009D2314" w:rsidRPr="001D13A1"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3659F4">
        <w:rPr>
          <w:rFonts w:ascii="Arial" w:hAnsi="Arial" w:cs="Arial"/>
          <w:b/>
          <w:bCs/>
          <w:sz w:val="16"/>
          <w:szCs w:val="16"/>
        </w:rPr>
        <w:t xml:space="preserve">ELETRÔNICO </w:t>
      </w:r>
      <w:r w:rsidR="00067B8E" w:rsidRPr="00067B8E">
        <w:rPr>
          <w:rFonts w:ascii="Arial" w:hAnsi="Arial" w:cs="Arial"/>
          <w:b/>
          <w:bCs/>
          <w:sz w:val="16"/>
          <w:szCs w:val="16"/>
        </w:rPr>
        <w:t>:</w:t>
      </w:r>
      <w:r w:rsidR="00F17DD3">
        <w:rPr>
          <w:rFonts w:ascii="Arial" w:hAnsi="Arial" w:cs="Arial"/>
          <w:b/>
          <w:bCs/>
          <w:sz w:val="16"/>
          <w:szCs w:val="16"/>
        </w:rPr>
        <w:t xml:space="preserve"> </w:t>
      </w:r>
      <w:r w:rsidR="00222D43">
        <w:rPr>
          <w:rFonts w:ascii="Arial" w:hAnsi="Arial" w:cs="Arial"/>
          <w:b/>
          <w:bCs/>
          <w:sz w:val="16"/>
          <w:szCs w:val="16"/>
        </w:rPr>
        <w:t>614/2013/SUPEL/RO</w:t>
      </w:r>
    </w:p>
    <w:p w:rsidR="000F74A8" w:rsidRPr="00067B8E" w:rsidRDefault="009D2314" w:rsidP="009D2314">
      <w:pPr>
        <w:jc w:val="both"/>
        <w:rPr>
          <w:rFonts w:ascii="Arial" w:hAnsi="Arial" w:cs="Arial"/>
          <w:sz w:val="16"/>
          <w:szCs w:val="16"/>
        </w:rPr>
      </w:pPr>
      <w:r w:rsidRPr="00067B8E">
        <w:rPr>
          <w:rFonts w:ascii="Arial" w:hAnsi="Arial" w:cs="Arial"/>
          <w:b/>
          <w:bCs/>
          <w:sz w:val="16"/>
          <w:szCs w:val="16"/>
        </w:rPr>
        <w:t xml:space="preserve">PROCESSO: </w:t>
      </w:r>
      <w:r w:rsidR="00222D43">
        <w:rPr>
          <w:rFonts w:ascii="Arial" w:hAnsi="Arial" w:cs="Arial"/>
          <w:bCs/>
          <w:sz w:val="16"/>
          <w:szCs w:val="16"/>
        </w:rPr>
        <w:t>01-1420.03508-01/2013</w:t>
      </w:r>
    </w:p>
    <w:p w:rsidR="009D2314" w:rsidRPr="003659F4" w:rsidRDefault="009D2314" w:rsidP="009D2314">
      <w:pPr>
        <w:pStyle w:val="Cabealho"/>
        <w:rPr>
          <w:rFonts w:ascii="Arial" w:hAnsi="Arial" w:cs="Arial"/>
          <w:sz w:val="16"/>
          <w:szCs w:val="16"/>
        </w:rPr>
      </w:pPr>
    </w:p>
    <w:p w:rsidR="009D2314" w:rsidRPr="003659F4" w:rsidRDefault="002E300A" w:rsidP="004D097B">
      <w:pPr>
        <w:jc w:val="both"/>
        <w:rPr>
          <w:rFonts w:ascii="Arial" w:hAnsi="Arial" w:cs="Arial"/>
          <w:b/>
          <w:color w:val="FF0000"/>
          <w:sz w:val="16"/>
          <w:szCs w:val="16"/>
        </w:rPr>
      </w:pPr>
      <w:r w:rsidRPr="003659F4">
        <w:rPr>
          <w:rFonts w:ascii="Arial" w:hAnsi="Arial" w:cs="Arial"/>
          <w:sz w:val="16"/>
          <w:szCs w:val="16"/>
        </w:rPr>
        <w:t xml:space="preserve">Pelo presente instrumento, o Estado de Rondônia, através da SUPERINTENDÊNCIA ESTADUAL DE COMPRAS E LICITAÇÕES – SUPEL </w:t>
      </w:r>
      <w:r w:rsidRPr="003659F4">
        <w:rPr>
          <w:rFonts w:ascii="Arial" w:hAnsi="Arial" w:cs="Arial"/>
          <w:color w:val="000000"/>
          <w:sz w:val="16"/>
          <w:szCs w:val="16"/>
        </w:rPr>
        <w:t xml:space="preserve">situada à </w:t>
      </w:r>
      <w:r w:rsidRPr="003659F4">
        <w:rPr>
          <w:rFonts w:ascii="Arial" w:hAnsi="Arial" w:cs="Arial"/>
          <w:sz w:val="16"/>
          <w:szCs w:val="16"/>
        </w:rPr>
        <w:t>AV. FARQUAR N° 2986 COMPLEXO RIO MADEIRA EDIFÍCIO</w:t>
      </w:r>
      <w:r w:rsidR="00624815" w:rsidRPr="003659F4">
        <w:rPr>
          <w:rFonts w:ascii="Arial" w:hAnsi="Arial" w:cs="Arial"/>
          <w:sz w:val="16"/>
          <w:szCs w:val="16"/>
        </w:rPr>
        <w:t>, CURVO 03</w:t>
      </w:r>
      <w:r w:rsidRPr="003659F4">
        <w:rPr>
          <w:rFonts w:ascii="Arial" w:hAnsi="Arial" w:cs="Arial"/>
          <w:sz w:val="16"/>
          <w:szCs w:val="16"/>
        </w:rPr>
        <w:t xml:space="preserve"> RIO JAMARI 1º ANDAR – BAIRRO: PEDRINHAS</w:t>
      </w:r>
      <w:r w:rsidRPr="003659F4">
        <w:rPr>
          <w:rFonts w:ascii="Arial" w:hAnsi="Arial" w:cs="Arial"/>
          <w:color w:val="000000"/>
          <w:sz w:val="16"/>
          <w:szCs w:val="16"/>
        </w:rPr>
        <w:t xml:space="preserve">, neste ato representado pelo </w:t>
      </w:r>
      <w:r w:rsidRPr="003659F4">
        <w:rPr>
          <w:rFonts w:ascii="Arial" w:hAnsi="Arial" w:cs="Arial"/>
          <w:b/>
          <w:bCs/>
          <w:color w:val="000000"/>
          <w:sz w:val="16"/>
          <w:szCs w:val="16"/>
        </w:rPr>
        <w:t>Superintendente da SUPEL</w:t>
      </w:r>
      <w:r w:rsidRPr="003659F4">
        <w:rPr>
          <w:rFonts w:ascii="Arial" w:hAnsi="Arial" w:cs="Arial"/>
          <w:color w:val="000000"/>
          <w:sz w:val="16"/>
          <w:szCs w:val="16"/>
        </w:rPr>
        <w:t xml:space="preserve">, Senhor Márcio Rogério Gabriel e a(s) empresa(s) qualificada(s) no Anexo Único desta Ata, resolvem </w:t>
      </w:r>
      <w:r w:rsidRPr="003659F4">
        <w:rPr>
          <w:rFonts w:ascii="Arial" w:hAnsi="Arial" w:cs="Arial"/>
          <w:b/>
          <w:bCs/>
          <w:color w:val="000000"/>
          <w:sz w:val="16"/>
          <w:szCs w:val="16"/>
        </w:rPr>
        <w:t xml:space="preserve">REGISTRAR O </w:t>
      </w:r>
      <w:r w:rsidRPr="003659F4">
        <w:rPr>
          <w:rFonts w:ascii="Arial" w:hAnsi="Arial" w:cs="Arial"/>
          <w:b/>
          <w:bCs/>
          <w:sz w:val="16"/>
          <w:szCs w:val="16"/>
        </w:rPr>
        <w:t>PREÇ</w:t>
      </w:r>
      <w:r w:rsidR="00F17DD3" w:rsidRPr="003659F4">
        <w:rPr>
          <w:rFonts w:ascii="Arial" w:hAnsi="Arial" w:cs="Arial"/>
          <w:b/>
          <w:bCs/>
          <w:sz w:val="16"/>
          <w:szCs w:val="16"/>
        </w:rPr>
        <w:t xml:space="preserve">O </w:t>
      </w:r>
      <w:r w:rsidR="003659F4" w:rsidRPr="003659F4">
        <w:rPr>
          <w:rFonts w:ascii="Arial" w:hAnsi="Arial" w:cs="Arial"/>
          <w:color w:val="000000"/>
          <w:sz w:val="16"/>
          <w:szCs w:val="16"/>
        </w:rPr>
        <w:t>para</w:t>
      </w:r>
      <w:r w:rsidR="003659F4">
        <w:rPr>
          <w:rFonts w:ascii="Arial" w:hAnsi="Arial" w:cs="Arial"/>
          <w:color w:val="000000"/>
          <w:sz w:val="16"/>
          <w:szCs w:val="16"/>
        </w:rPr>
        <w:t xml:space="preserve"> </w:t>
      </w:r>
      <w:r w:rsidR="00BA77B1">
        <w:rPr>
          <w:rFonts w:ascii="Arial" w:hAnsi="Arial" w:cs="Arial"/>
          <w:color w:val="000000"/>
          <w:sz w:val="16"/>
          <w:szCs w:val="16"/>
        </w:rPr>
        <w:t xml:space="preserve">futura e eventual aquisição </w:t>
      </w:r>
      <w:r w:rsidR="00222D43" w:rsidRPr="00642F16">
        <w:rPr>
          <w:rFonts w:ascii="Arial" w:hAnsi="Arial" w:cs="Arial"/>
          <w:kern w:val="36"/>
          <w:sz w:val="16"/>
          <w:szCs w:val="16"/>
        </w:rPr>
        <w:t>de Pneus novos, não remoldados e não recauchutados, certificados pelo INMETRO, para atender os veículos da marca VOLKSWAGEN modelo KOMBI</w:t>
      </w:r>
      <w:r w:rsidR="00222D43">
        <w:rPr>
          <w:rFonts w:ascii="Arial" w:hAnsi="Arial" w:cs="Arial"/>
          <w:kern w:val="36"/>
          <w:sz w:val="16"/>
          <w:szCs w:val="16"/>
        </w:rPr>
        <w:t>,</w:t>
      </w:r>
      <w:r w:rsidR="00222D43">
        <w:rPr>
          <w:rFonts w:ascii="Arial" w:hAnsi="Arial" w:cs="Arial"/>
          <w:color w:val="000000"/>
          <w:sz w:val="16"/>
          <w:szCs w:val="16"/>
        </w:rPr>
        <w:t xml:space="preserve"> </w:t>
      </w:r>
      <w:r w:rsidR="00BA77B1">
        <w:rPr>
          <w:rFonts w:ascii="Arial" w:hAnsi="Arial" w:cs="Arial"/>
          <w:color w:val="000000"/>
          <w:sz w:val="16"/>
          <w:szCs w:val="16"/>
        </w:rPr>
        <w:t>para atender as necessidades</w:t>
      </w:r>
      <w:r w:rsidR="00222D43">
        <w:rPr>
          <w:rFonts w:ascii="Arial" w:hAnsi="Arial" w:cs="Arial"/>
          <w:color w:val="000000"/>
          <w:sz w:val="16"/>
          <w:szCs w:val="16"/>
        </w:rPr>
        <w:t xml:space="preserve"> do</w:t>
      </w:r>
      <w:r w:rsidR="00BA77B1">
        <w:rPr>
          <w:rFonts w:ascii="Arial" w:hAnsi="Arial" w:cs="Arial"/>
          <w:color w:val="000000"/>
          <w:sz w:val="16"/>
          <w:szCs w:val="16"/>
        </w:rPr>
        <w:t xml:space="preserve"> </w:t>
      </w:r>
      <w:r w:rsidR="00222D43" w:rsidRPr="009E45D6">
        <w:rPr>
          <w:rFonts w:ascii="Arial" w:hAnsi="Arial" w:cs="Arial"/>
          <w:b/>
          <w:sz w:val="16"/>
          <w:szCs w:val="16"/>
        </w:rPr>
        <w:t>DEPARTAMENTO DE ESTRADAS DE RODAGEM E TRANSPORTES-DER/RO</w:t>
      </w:r>
      <w:r w:rsidR="004D097B" w:rsidRPr="003659F4">
        <w:rPr>
          <w:rFonts w:ascii="Arial" w:hAnsi="Arial" w:cs="Arial"/>
          <w:sz w:val="16"/>
          <w:szCs w:val="16"/>
        </w:rPr>
        <w:t>,</w:t>
      </w:r>
      <w:r w:rsidRPr="003659F4">
        <w:rPr>
          <w:rFonts w:ascii="Arial" w:hAnsi="Arial" w:cs="Arial"/>
          <w:kern w:val="36"/>
          <w:sz w:val="16"/>
          <w:szCs w:val="16"/>
        </w:rPr>
        <w:t xml:space="preserve"> </w:t>
      </w:r>
      <w:r w:rsidRPr="003659F4">
        <w:rPr>
          <w:rFonts w:ascii="Arial" w:hAnsi="Arial" w:cs="Arial"/>
          <w:sz w:val="16"/>
          <w:szCs w:val="16"/>
        </w:rPr>
        <w:t xml:space="preserve">conforme Anexo Único desta ata, atendendo as condições previstas no instrumento convocatório e as constantes nesta Ata de Registro de Preços, sujeitando-se as partes às normas constantes da Lei nº. 8.666/93 e suas alterações, </w:t>
      </w:r>
      <w:r w:rsidRPr="00321F96">
        <w:rPr>
          <w:rFonts w:ascii="Arial" w:hAnsi="Arial" w:cs="Arial"/>
          <w:sz w:val="16"/>
          <w:szCs w:val="16"/>
          <w:highlight w:val="yellow"/>
        </w:rPr>
        <w:t>Decreto Estadual nº 1</w:t>
      </w:r>
      <w:r w:rsidR="0096128C" w:rsidRPr="00321F96">
        <w:rPr>
          <w:rFonts w:ascii="Arial" w:hAnsi="Arial" w:cs="Arial"/>
          <w:sz w:val="16"/>
          <w:szCs w:val="16"/>
          <w:highlight w:val="yellow"/>
        </w:rPr>
        <w:t>8.340/13</w:t>
      </w:r>
      <w:r w:rsidRPr="00321F96">
        <w:rPr>
          <w:rFonts w:ascii="Arial" w:hAnsi="Arial" w:cs="Arial"/>
          <w:sz w:val="16"/>
          <w:szCs w:val="16"/>
          <w:highlight w:val="yellow"/>
        </w:rPr>
        <w:t xml:space="preserve"> e</w:t>
      </w:r>
      <w:r w:rsidRPr="003659F4">
        <w:rPr>
          <w:rFonts w:ascii="Arial" w:hAnsi="Arial" w:cs="Arial"/>
          <w:sz w:val="16"/>
          <w:szCs w:val="16"/>
        </w:rPr>
        <w:t xml:space="preserve"> suas alterações e em conformidade com as disposições a seguir.</w:t>
      </w:r>
    </w:p>
    <w:p w:rsidR="009D2314" w:rsidRPr="003659F4" w:rsidRDefault="009D2314" w:rsidP="009D2314">
      <w:pPr>
        <w:ind w:right="-121"/>
        <w:jc w:val="both"/>
        <w:rPr>
          <w:rFonts w:ascii="Arial" w:hAnsi="Arial" w:cs="Arial"/>
          <w:sz w:val="16"/>
          <w:szCs w:val="16"/>
        </w:rPr>
      </w:pPr>
    </w:p>
    <w:p w:rsidR="00AA5CD4" w:rsidRPr="003659F4" w:rsidRDefault="00AA5CD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 DO OBJETO</w:t>
      </w:r>
    </w:p>
    <w:p w:rsidR="009D2314" w:rsidRPr="00067B8E" w:rsidRDefault="009D2314" w:rsidP="009D2314">
      <w:pPr>
        <w:jc w:val="both"/>
        <w:rPr>
          <w:rFonts w:ascii="Arial" w:hAnsi="Arial" w:cs="Arial"/>
          <w:sz w:val="16"/>
          <w:szCs w:val="16"/>
        </w:rPr>
      </w:pPr>
    </w:p>
    <w:p w:rsidR="0057352A" w:rsidRDefault="002E300A" w:rsidP="00524202">
      <w:pPr>
        <w:jc w:val="both"/>
        <w:rPr>
          <w:rFonts w:ascii="Arial" w:hAnsi="Arial" w:cs="Arial"/>
          <w:sz w:val="16"/>
          <w:szCs w:val="16"/>
        </w:rPr>
      </w:pPr>
      <w:r w:rsidRPr="004553F4">
        <w:rPr>
          <w:rFonts w:ascii="Arial" w:hAnsi="Arial" w:cs="Arial"/>
          <w:sz w:val="16"/>
          <w:szCs w:val="16"/>
        </w:rPr>
        <w:t>REGISTRAR O PREÇO</w:t>
      </w:r>
      <w:r w:rsidR="00524202" w:rsidRPr="004553F4">
        <w:rPr>
          <w:sz w:val="16"/>
          <w:szCs w:val="16"/>
        </w:rPr>
        <w:t xml:space="preserve"> </w:t>
      </w:r>
      <w:r w:rsidR="004D4FEA" w:rsidRPr="003659F4">
        <w:rPr>
          <w:rFonts w:ascii="Arial" w:hAnsi="Arial" w:cs="Arial"/>
          <w:color w:val="000000"/>
          <w:sz w:val="16"/>
          <w:szCs w:val="16"/>
        </w:rPr>
        <w:t>para</w:t>
      </w:r>
      <w:r w:rsidR="004D4FEA">
        <w:rPr>
          <w:rFonts w:ascii="Arial" w:hAnsi="Arial" w:cs="Arial"/>
          <w:color w:val="000000"/>
          <w:sz w:val="16"/>
          <w:szCs w:val="16"/>
        </w:rPr>
        <w:t xml:space="preserve"> futura e eventual aquisição de </w:t>
      </w:r>
      <w:r w:rsidR="00222D43" w:rsidRPr="00642F16">
        <w:rPr>
          <w:rFonts w:ascii="Arial" w:hAnsi="Arial" w:cs="Arial"/>
          <w:kern w:val="36"/>
          <w:sz w:val="16"/>
          <w:szCs w:val="16"/>
        </w:rPr>
        <w:t>Pneus novos, não remoldados e não recauchutados, certificados pelo INMETRO, para atender os veículos da marca VOLKSWAGEN modelo KOMBI</w:t>
      </w:r>
      <w:r w:rsidR="00222D43">
        <w:rPr>
          <w:rFonts w:ascii="Arial" w:hAnsi="Arial" w:cs="Arial"/>
          <w:kern w:val="36"/>
          <w:sz w:val="16"/>
          <w:szCs w:val="16"/>
        </w:rPr>
        <w:t>,</w:t>
      </w:r>
      <w:r w:rsidR="004D4FEA">
        <w:rPr>
          <w:rFonts w:ascii="Arial" w:hAnsi="Arial" w:cs="Arial"/>
          <w:color w:val="000000"/>
          <w:sz w:val="16"/>
          <w:szCs w:val="16"/>
        </w:rPr>
        <w:t xml:space="preserve"> para atender as necessidades </w:t>
      </w:r>
      <w:r w:rsidR="00222D43">
        <w:rPr>
          <w:rFonts w:ascii="Arial" w:hAnsi="Arial" w:cs="Arial"/>
          <w:color w:val="000000"/>
          <w:sz w:val="16"/>
          <w:szCs w:val="16"/>
        </w:rPr>
        <w:t xml:space="preserve">do </w:t>
      </w:r>
      <w:r w:rsidR="00222D43" w:rsidRPr="009E45D6">
        <w:rPr>
          <w:rFonts w:ascii="Arial" w:hAnsi="Arial" w:cs="Arial"/>
          <w:b/>
          <w:sz w:val="16"/>
          <w:szCs w:val="16"/>
        </w:rPr>
        <w:t>DEPARTAMENTO DE ESTRADAS DE RODAGEM E TRANSPORTES-DER/RO</w:t>
      </w:r>
      <w:r w:rsidR="004D4FEA">
        <w:rPr>
          <w:rFonts w:ascii="Arial" w:hAnsi="Arial" w:cs="Arial"/>
          <w:color w:val="000000"/>
          <w:sz w:val="16"/>
          <w:szCs w:val="16"/>
        </w:rPr>
        <w:t>.</w:t>
      </w:r>
    </w:p>
    <w:p w:rsidR="00B276A5" w:rsidRPr="004553F4" w:rsidRDefault="00B276A5" w:rsidP="00524202">
      <w:pPr>
        <w:jc w:val="both"/>
        <w:rPr>
          <w:rFonts w:ascii="Arial" w:hAnsi="Arial" w:cs="Arial"/>
          <w:sz w:val="16"/>
          <w:szCs w:val="16"/>
        </w:rPr>
      </w:pPr>
    </w:p>
    <w:p w:rsidR="009D2314" w:rsidRPr="004553F4" w:rsidRDefault="004553F4" w:rsidP="004553F4">
      <w:pPr>
        <w:rPr>
          <w:rFonts w:ascii="Arial" w:hAnsi="Arial" w:cs="Arial"/>
          <w:b/>
          <w:bCs/>
          <w:sz w:val="16"/>
          <w:szCs w:val="16"/>
        </w:rPr>
      </w:pPr>
      <w:r>
        <w:rPr>
          <w:rFonts w:ascii="Arial" w:hAnsi="Arial" w:cs="Arial"/>
          <w:b/>
          <w:bCs/>
          <w:sz w:val="16"/>
          <w:szCs w:val="16"/>
        </w:rPr>
        <w:t>1.</w:t>
      </w:r>
      <w:r w:rsidR="009D2314" w:rsidRPr="004553F4">
        <w:rPr>
          <w:rFonts w:ascii="Arial" w:hAnsi="Arial" w:cs="Arial"/>
          <w:b/>
          <w:bCs/>
          <w:sz w:val="16"/>
          <w:szCs w:val="16"/>
        </w:rPr>
        <w:t>2. DA VIGÊNCIA</w:t>
      </w:r>
    </w:p>
    <w:p w:rsidR="009D2314" w:rsidRPr="004553F4" w:rsidRDefault="009D2314" w:rsidP="009D2314">
      <w:pPr>
        <w:jc w:val="both"/>
        <w:rPr>
          <w:rFonts w:ascii="Arial" w:hAnsi="Arial" w:cs="Arial"/>
          <w:b/>
          <w:bCs/>
          <w:sz w:val="16"/>
          <w:szCs w:val="16"/>
        </w:rPr>
      </w:pPr>
    </w:p>
    <w:p w:rsidR="009D2314"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FF0764" w:rsidRPr="00067B8E" w:rsidRDefault="00FF0764" w:rsidP="009D2314">
      <w:pPr>
        <w:ind w:right="-1"/>
        <w:jc w:val="both"/>
        <w:rPr>
          <w:rFonts w:ascii="Arial" w:hAnsi="Arial" w:cs="Arial"/>
          <w:sz w:val="16"/>
          <w:szCs w:val="16"/>
        </w:rPr>
      </w:pPr>
      <w:r>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w:t>
      </w:r>
      <w:r w:rsidR="008F73CB" w:rsidRPr="00321F96">
        <w:rPr>
          <w:sz w:val="16"/>
          <w:szCs w:val="16"/>
          <w:highlight w:val="yellow"/>
        </w:rPr>
        <w:t xml:space="preserve">da Ata dele recorrente </w:t>
      </w:r>
      <w:r w:rsidRPr="00321F96">
        <w:rPr>
          <w:sz w:val="16"/>
          <w:szCs w:val="16"/>
          <w:highlight w:val="yellow"/>
        </w:rPr>
        <w:t>(Decreto 1</w:t>
      </w:r>
      <w:r w:rsidR="00FF3146" w:rsidRPr="00321F96">
        <w:rPr>
          <w:sz w:val="16"/>
          <w:szCs w:val="16"/>
          <w:highlight w:val="yellow"/>
        </w:rPr>
        <w:t xml:space="preserve">8.340/13 </w:t>
      </w:r>
      <w:r w:rsidR="003751B5" w:rsidRPr="00321F96">
        <w:rPr>
          <w:sz w:val="16"/>
          <w:szCs w:val="16"/>
          <w:highlight w:val="yellow"/>
        </w:rPr>
        <w:t>artigo 5º, incisos VII e VIII</w:t>
      </w:r>
      <w:r w:rsidRPr="00321F96">
        <w:rPr>
          <w:sz w:val="16"/>
          <w:szCs w:val="16"/>
          <w:highlight w:val="yellow"/>
        </w:rPr>
        <w:t>)</w:t>
      </w:r>
      <w:r w:rsidR="008F73CB" w:rsidRPr="00321F96">
        <w:rPr>
          <w:sz w:val="16"/>
          <w:szCs w:val="16"/>
          <w:highlight w:val="yellow"/>
        </w:rPr>
        <w:t>.</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sz w:val="16"/>
          <w:szCs w:val="16"/>
        </w:rPr>
      </w:pPr>
      <w:r w:rsidRPr="00067B8E">
        <w:rPr>
          <w:rFonts w:ascii="Arial" w:hAnsi="Arial" w:cs="Arial"/>
          <w:sz w:val="16"/>
          <w:szCs w:val="16"/>
        </w:rPr>
        <w:t>5.4. O objeto e/ou serviço</w:t>
      </w:r>
      <w:r w:rsidR="000233CF" w:rsidRPr="00067B8E">
        <w:rPr>
          <w:rFonts w:ascii="Arial" w:hAnsi="Arial" w:cs="Arial"/>
          <w:sz w:val="16"/>
          <w:szCs w:val="16"/>
        </w:rPr>
        <w:t xml:space="preserve"> </w:t>
      </w:r>
      <w:r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D</w:t>
      </w:r>
      <w:r w:rsidR="00126BCD">
        <w:rPr>
          <w:rFonts w:ascii="Arial" w:hAnsi="Arial" w:cs="Arial"/>
          <w:b/>
          <w:bCs/>
          <w:sz w:val="16"/>
          <w:szCs w:val="16"/>
        </w:rPr>
        <w:t xml:space="preserve"> </w:t>
      </w:r>
      <w:r w:rsidRPr="00067B8E">
        <w:rPr>
          <w:rFonts w:ascii="Arial" w:hAnsi="Arial" w:cs="Arial"/>
          <w:b/>
          <w:bCs/>
          <w:sz w:val="16"/>
          <w:szCs w:val="16"/>
        </w:rPr>
        <w:t xml:space="preserve">O </w:t>
      </w:r>
      <w:r w:rsidR="003D2D98">
        <w:rPr>
          <w:rFonts w:ascii="Arial" w:hAnsi="Arial" w:cs="Arial"/>
          <w:b/>
          <w:bCs/>
          <w:sz w:val="16"/>
          <w:szCs w:val="16"/>
        </w:rPr>
        <w:t>PRAZO</w:t>
      </w:r>
      <w:r w:rsidRPr="00067B8E">
        <w:rPr>
          <w:rFonts w:ascii="Arial" w:hAnsi="Arial" w:cs="Arial"/>
          <w:b/>
          <w:bCs/>
          <w:sz w:val="16"/>
          <w:szCs w:val="16"/>
        </w:rPr>
        <w:t xml:space="preserve"> E LOCAL DE ENTREGA</w:t>
      </w:r>
    </w:p>
    <w:p w:rsidR="009D2314" w:rsidRPr="00B75868" w:rsidRDefault="009D2314" w:rsidP="00222D43">
      <w:pPr>
        <w:pStyle w:val="Recuodecorpodetexto3"/>
        <w:spacing w:before="0" w:beforeAutospacing="0" w:after="0" w:afterAutospacing="0"/>
        <w:ind w:left="0"/>
        <w:rPr>
          <w:b/>
          <w:bCs/>
          <w:sz w:val="16"/>
          <w:szCs w:val="16"/>
        </w:rPr>
      </w:pPr>
      <w:r w:rsidRPr="00067B8E">
        <w:rPr>
          <w:sz w:val="16"/>
          <w:szCs w:val="16"/>
        </w:rPr>
        <w:t>6.1. No recebimento e aceitação de qualquer item, objeto desta Ata de Registro de Preços, serão observadas as especificações</w:t>
      </w:r>
      <w:r w:rsidR="00406A74">
        <w:rPr>
          <w:sz w:val="16"/>
          <w:szCs w:val="16"/>
        </w:rPr>
        <w:t xml:space="preserve"> </w:t>
      </w:r>
      <w:r w:rsidRPr="00067B8E">
        <w:rPr>
          <w:sz w:val="16"/>
          <w:szCs w:val="16"/>
        </w:rPr>
        <w:t>contidas no</w:t>
      </w:r>
      <w:r w:rsidR="002C5AC0" w:rsidRPr="00067B8E">
        <w:rPr>
          <w:sz w:val="16"/>
          <w:szCs w:val="16"/>
        </w:rPr>
        <w:t xml:space="preserve"> instrumento </w:t>
      </w:r>
      <w:r w:rsidR="002C5AC0" w:rsidRPr="00B75868">
        <w:rPr>
          <w:sz w:val="16"/>
          <w:szCs w:val="16"/>
        </w:rPr>
        <w:t xml:space="preserve">convocatório. </w:t>
      </w:r>
      <w:r w:rsidRPr="00B75868">
        <w:rPr>
          <w:b/>
          <w:bCs/>
          <w:sz w:val="16"/>
          <w:szCs w:val="16"/>
        </w:rPr>
        <w:t> </w:t>
      </w:r>
    </w:p>
    <w:p w:rsidR="009D2314" w:rsidRDefault="009D2314" w:rsidP="00222D43">
      <w:pPr>
        <w:pStyle w:val="Corpodetexto3"/>
        <w:numPr>
          <w:ilvl w:val="1"/>
          <w:numId w:val="19"/>
        </w:numPr>
        <w:tabs>
          <w:tab w:val="left" w:pos="900"/>
        </w:tabs>
        <w:ind w:right="47"/>
        <w:rPr>
          <w:rFonts w:ascii="Arial" w:hAnsi="Arial" w:cs="Arial"/>
          <w:sz w:val="16"/>
          <w:szCs w:val="16"/>
        </w:rPr>
      </w:pPr>
      <w:r w:rsidRPr="00B75868">
        <w:rPr>
          <w:rFonts w:ascii="Arial" w:hAnsi="Arial" w:cs="Arial"/>
          <w:sz w:val="16"/>
          <w:szCs w:val="16"/>
        </w:rPr>
        <w:t>Expedida a Nota de Empenho, o recebimento de seu objeto ficará condicionado a observância das normas contidas no art. 40, inciso XVI, c/c o art. 73 inciso II, “a” e “b”, da Lei 8.666/93 e alterações.</w:t>
      </w:r>
    </w:p>
    <w:p w:rsidR="00DC7FAC" w:rsidRPr="00F17DD3" w:rsidRDefault="00DC7FAC" w:rsidP="00222D43">
      <w:pPr>
        <w:pStyle w:val="Corpodetexto3"/>
        <w:tabs>
          <w:tab w:val="left" w:pos="900"/>
        </w:tabs>
        <w:ind w:right="47"/>
        <w:rPr>
          <w:rFonts w:ascii="Arial" w:hAnsi="Arial" w:cs="Arial"/>
          <w:sz w:val="16"/>
          <w:szCs w:val="16"/>
        </w:rPr>
      </w:pPr>
    </w:p>
    <w:p w:rsidR="00DC496E" w:rsidRPr="0013408B" w:rsidRDefault="00F17DD3" w:rsidP="0013408B">
      <w:pPr>
        <w:pStyle w:val="PargrafodaLista"/>
        <w:numPr>
          <w:ilvl w:val="1"/>
          <w:numId w:val="19"/>
        </w:numPr>
        <w:jc w:val="both"/>
        <w:rPr>
          <w:rFonts w:ascii="Arial" w:hAnsi="Arial" w:cs="Arial"/>
          <w:sz w:val="16"/>
          <w:szCs w:val="16"/>
        </w:rPr>
      </w:pPr>
      <w:r w:rsidRPr="0013408B">
        <w:rPr>
          <w:rFonts w:ascii="Arial" w:hAnsi="Arial" w:cs="Arial"/>
          <w:b/>
          <w:bCs/>
          <w:sz w:val="16"/>
          <w:szCs w:val="16"/>
        </w:rPr>
        <w:t>PRAZO DE ENTREGA</w:t>
      </w:r>
      <w:r w:rsidRPr="0013408B">
        <w:rPr>
          <w:rFonts w:ascii="Arial" w:hAnsi="Arial" w:cs="Arial"/>
          <w:b/>
          <w:sz w:val="16"/>
          <w:szCs w:val="16"/>
        </w:rPr>
        <w:t>:</w:t>
      </w:r>
      <w:r w:rsidR="00DC496E" w:rsidRPr="0013408B">
        <w:rPr>
          <w:rFonts w:ascii="Arial" w:hAnsi="Arial" w:cs="Arial"/>
          <w:sz w:val="16"/>
          <w:szCs w:val="16"/>
        </w:rPr>
        <w:t xml:space="preserve"> A entrega será total, em até </w:t>
      </w:r>
      <w:r w:rsidR="00DC496E" w:rsidRPr="0013408B">
        <w:rPr>
          <w:rFonts w:ascii="Arial" w:hAnsi="Arial" w:cs="Arial"/>
          <w:b/>
          <w:sz w:val="16"/>
          <w:szCs w:val="16"/>
        </w:rPr>
        <w:t>07 (sete) dias</w:t>
      </w:r>
      <w:r w:rsidR="00DC496E" w:rsidRPr="0013408B">
        <w:rPr>
          <w:rFonts w:ascii="Arial" w:hAnsi="Arial" w:cs="Arial"/>
          <w:sz w:val="16"/>
          <w:szCs w:val="16"/>
        </w:rPr>
        <w:t xml:space="preserve"> após o recebimento da nota de empenho ou Ordem de Fornecimento, o que ocorrer primeiro, conforme as quantidades empenhadas pela Administração após a publicação da Ata de Registro de Preços no Diário Oficial do Estado de Rondônia.</w:t>
      </w:r>
    </w:p>
    <w:p w:rsidR="0013408B" w:rsidRPr="0013408B" w:rsidRDefault="0013408B" w:rsidP="0013408B">
      <w:pPr>
        <w:pStyle w:val="PargrafodaLista"/>
        <w:rPr>
          <w:rFonts w:ascii="Arial" w:hAnsi="Arial" w:cs="Arial"/>
          <w:sz w:val="16"/>
          <w:szCs w:val="16"/>
        </w:rPr>
      </w:pPr>
    </w:p>
    <w:p w:rsidR="0013408B" w:rsidRPr="0013408B" w:rsidRDefault="0013408B" w:rsidP="0013408B">
      <w:pPr>
        <w:pStyle w:val="PargrafodaLista"/>
        <w:numPr>
          <w:ilvl w:val="1"/>
          <w:numId w:val="19"/>
        </w:numPr>
        <w:jc w:val="both"/>
        <w:rPr>
          <w:rFonts w:ascii="Arial" w:hAnsi="Arial" w:cs="Arial"/>
          <w:sz w:val="16"/>
          <w:szCs w:val="16"/>
        </w:rPr>
      </w:pPr>
      <w:r w:rsidRPr="0013408B">
        <w:rPr>
          <w:rFonts w:ascii="Arial" w:hAnsi="Arial" w:cs="Arial"/>
          <w:b/>
          <w:sz w:val="16"/>
          <w:szCs w:val="16"/>
        </w:rPr>
        <w:t xml:space="preserve">LOCAL/HORÁRIOS: </w:t>
      </w:r>
      <w:r w:rsidRPr="0013408B">
        <w:rPr>
          <w:rFonts w:ascii="Arial" w:hAnsi="Arial" w:cs="Arial"/>
          <w:sz w:val="16"/>
          <w:szCs w:val="16"/>
        </w:rPr>
        <w:t>RESIDÊNCIA REGIONAL DE JI-PARANÁ – END. BR-</w:t>
      </w:r>
      <w:smartTag w:uri="urn:schemas-microsoft-com:office:smarttags" w:element="metricconverter">
        <w:smartTagPr>
          <w:attr w:name="ProductID" w:val="364 KM"/>
        </w:smartTagPr>
        <w:r w:rsidRPr="0013408B">
          <w:rPr>
            <w:rFonts w:ascii="Arial" w:hAnsi="Arial" w:cs="Arial"/>
            <w:sz w:val="16"/>
            <w:szCs w:val="16"/>
          </w:rPr>
          <w:t>364 KM</w:t>
        </w:r>
      </w:smartTag>
      <w:r w:rsidRPr="0013408B">
        <w:rPr>
          <w:rFonts w:ascii="Arial" w:hAnsi="Arial" w:cs="Arial"/>
          <w:sz w:val="16"/>
          <w:szCs w:val="16"/>
        </w:rPr>
        <w:t xml:space="preserve"> 08 SAÍDA PARA PORTO VELHO – BAIRRO: SETOR INDUSTRIAL – CEP: 78.960.000 – JI-PARANÁ-RO – Horário de Funcionamento: das 08h00min às 12h00min das 14h00min às 18h00min de segunda e sexta feira. Fone contato: (69) 3216-4822/4825.</w:t>
      </w:r>
    </w:p>
    <w:p w:rsidR="00F17DD3" w:rsidRPr="0013408B" w:rsidRDefault="00F17DD3" w:rsidP="0013408B">
      <w:pPr>
        <w:ind w:left="1134"/>
        <w:jc w:val="both"/>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empresa detentora da Ata apresentará a Gerência Financeira do Órgão requisitante a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008A1EAC" w:rsidRPr="004F4097">
        <w:rPr>
          <w:rFonts w:ascii="Arial" w:hAnsi="Arial" w:cs="Arial"/>
          <w:b/>
          <w:sz w:val="16"/>
          <w:szCs w:val="16"/>
        </w:rPr>
        <w:t>10</w:t>
      </w:r>
      <w:r w:rsidRPr="004F4097">
        <w:rPr>
          <w:rFonts w:ascii="Arial" w:hAnsi="Arial" w:cs="Arial"/>
          <w:b/>
          <w:bCs/>
          <w:sz w:val="16"/>
          <w:szCs w:val="16"/>
        </w:rPr>
        <w:t xml:space="preserve"> </w:t>
      </w:r>
      <w:r w:rsidRPr="00067B8E">
        <w:rPr>
          <w:rFonts w:ascii="Arial" w:hAnsi="Arial" w:cs="Arial"/>
          <w:b/>
          <w:bCs/>
          <w:sz w:val="16"/>
          <w:szCs w:val="16"/>
        </w:rPr>
        <w:t>(</w:t>
      </w:r>
      <w:r w:rsidR="008A1EAC">
        <w:rPr>
          <w:rFonts w:ascii="Arial" w:hAnsi="Arial" w:cs="Arial"/>
          <w:b/>
          <w:bCs/>
          <w:sz w:val="16"/>
          <w:szCs w:val="16"/>
        </w:rPr>
        <w:t>dez</w:t>
      </w:r>
      <w:r w:rsidRPr="00067B8E">
        <w:rPr>
          <w:rFonts w:ascii="Arial" w:hAnsi="Arial" w:cs="Arial"/>
          <w:b/>
          <w:bCs/>
          <w:sz w:val="16"/>
          <w:szCs w:val="16"/>
        </w:rPr>
        <w:t>)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com as informações que motivaram sua rejeição, contando-se o prazo estabelecido no subitem 6.2. a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Estado de Rondônia, através dos órgãos requisitantes, providenciará o pagamento no prazo de até </w:t>
      </w:r>
      <w:r w:rsidRPr="00D76F42">
        <w:rPr>
          <w:rFonts w:ascii="Arial" w:hAnsi="Arial" w:cs="Arial"/>
          <w:b/>
          <w:sz w:val="16"/>
          <w:szCs w:val="16"/>
        </w:rPr>
        <w:t>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5E2FA0" w:rsidP="009D2314">
      <w:pPr>
        <w:pStyle w:val="Lista2"/>
        <w:ind w:left="0" w:firstLine="0"/>
        <w:jc w:val="both"/>
        <w:rPr>
          <w:b/>
          <w:bCs/>
          <w:sz w:val="16"/>
          <w:szCs w:val="16"/>
        </w:rPr>
      </w:pPr>
      <w:r>
        <w:rPr>
          <w:b/>
          <w:bCs/>
          <w:color w:val="000000"/>
          <w:sz w:val="16"/>
          <w:szCs w:val="16"/>
        </w:rPr>
        <w:t>9.</w:t>
      </w:r>
      <w:r w:rsidR="009D2314" w:rsidRPr="00067B8E">
        <w:rPr>
          <w:b/>
          <w:bCs/>
          <w:color w:val="000000"/>
          <w:sz w:val="16"/>
          <w:szCs w:val="16"/>
        </w:rPr>
        <w:t xml:space="preserve"> </w:t>
      </w:r>
      <w:r w:rsidR="009D2314" w:rsidRPr="00067B8E">
        <w:rPr>
          <w:b/>
          <w:bCs/>
          <w:sz w:val="16"/>
          <w:szCs w:val="16"/>
        </w:rPr>
        <w:t>DAS SANÇÕES NO CASO DE INADIMPLÊNCIA E DO CANCELAMENTO DO REGISTRO DE PREÇOS</w:t>
      </w:r>
    </w:p>
    <w:p w:rsidR="009D2314" w:rsidRPr="00067B8E" w:rsidRDefault="009D2314" w:rsidP="004F4097">
      <w:pPr>
        <w:pStyle w:val="Lista2"/>
        <w:ind w:left="0" w:firstLine="0"/>
        <w:jc w:val="both"/>
        <w:rPr>
          <w:b/>
          <w:bCs/>
          <w:sz w:val="16"/>
          <w:szCs w:val="16"/>
        </w:rPr>
      </w:pPr>
    </w:p>
    <w:p w:rsidR="009D2314" w:rsidRPr="00067B8E" w:rsidRDefault="005E2FA0" w:rsidP="004F4097">
      <w:pPr>
        <w:tabs>
          <w:tab w:val="left" w:pos="1134"/>
          <w:tab w:val="left" w:pos="7088"/>
        </w:tabs>
        <w:spacing w:line="240" w:lineRule="exact"/>
        <w:jc w:val="both"/>
        <w:rPr>
          <w:rFonts w:ascii="Arial" w:hAnsi="Arial" w:cs="Arial"/>
          <w:color w:val="FF0000"/>
          <w:sz w:val="16"/>
          <w:szCs w:val="16"/>
        </w:rPr>
      </w:pPr>
      <w:r>
        <w:rPr>
          <w:rFonts w:ascii="Arial" w:hAnsi="Arial" w:cs="Arial"/>
          <w:sz w:val="16"/>
          <w:szCs w:val="16"/>
        </w:rPr>
        <w:t>9</w:t>
      </w:r>
      <w:r w:rsidR="009D2314" w:rsidRPr="00067B8E">
        <w:rPr>
          <w:rFonts w:ascii="Arial" w:hAnsi="Arial" w:cs="Arial"/>
          <w:sz w:val="16"/>
          <w:szCs w:val="16"/>
        </w:rPr>
        <w:t>.1 Cobrança pelo Estado, por via administrativa ou judicial, de multa equivalente a 1% (um por cento) do valor estimado pelo item ofertado.</w:t>
      </w:r>
    </w:p>
    <w:p w:rsidR="009D2314" w:rsidRPr="00067B8E" w:rsidRDefault="009D2314" w:rsidP="004F4097">
      <w:pPr>
        <w:tabs>
          <w:tab w:val="left" w:pos="6814"/>
        </w:tabs>
        <w:spacing w:line="240" w:lineRule="exact"/>
        <w:jc w:val="both"/>
        <w:rPr>
          <w:rFonts w:ascii="Arial" w:hAnsi="Arial" w:cs="Arial"/>
          <w:sz w:val="16"/>
          <w:szCs w:val="16"/>
        </w:rPr>
      </w:pPr>
    </w:p>
    <w:p w:rsidR="009D2314" w:rsidRPr="00067B8E" w:rsidRDefault="005E2FA0" w:rsidP="004F4097">
      <w:pPr>
        <w:tabs>
          <w:tab w:val="left" w:pos="6814"/>
        </w:tabs>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4F4097">
      <w:pPr>
        <w:pStyle w:val="WW-NormalWeb"/>
        <w:suppressAutoHyphens w:val="0"/>
        <w:spacing w:before="0" w:after="0" w:line="240" w:lineRule="exact"/>
        <w:jc w:val="both"/>
        <w:rPr>
          <w:rFonts w:ascii="Arial" w:hAnsi="Arial" w:cs="Arial"/>
          <w:sz w:val="16"/>
          <w:szCs w:val="16"/>
        </w:rPr>
      </w:pPr>
    </w:p>
    <w:p w:rsidR="009D2314" w:rsidRPr="00067B8E" w:rsidRDefault="009D2314" w:rsidP="004F4097">
      <w:pPr>
        <w:pStyle w:val="modelo"/>
        <w:numPr>
          <w:ilvl w:val="1"/>
          <w:numId w:val="33"/>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4F4097">
      <w:pPr>
        <w:pStyle w:val="Cabealho"/>
        <w:rPr>
          <w:rFonts w:ascii="Arial" w:hAnsi="Arial" w:cs="Arial"/>
          <w:sz w:val="16"/>
          <w:szCs w:val="16"/>
        </w:rPr>
      </w:pPr>
    </w:p>
    <w:p w:rsidR="009D2314" w:rsidRPr="004F4097" w:rsidRDefault="009D2314" w:rsidP="004F4097">
      <w:pPr>
        <w:pStyle w:val="PargrafodaLista"/>
        <w:numPr>
          <w:ilvl w:val="2"/>
          <w:numId w:val="33"/>
        </w:numPr>
        <w:tabs>
          <w:tab w:val="left" w:pos="709"/>
        </w:tabs>
        <w:spacing w:line="240" w:lineRule="exact"/>
        <w:jc w:val="both"/>
        <w:rPr>
          <w:rFonts w:ascii="Arial" w:hAnsi="Arial" w:cs="Arial"/>
          <w:sz w:val="16"/>
          <w:szCs w:val="16"/>
        </w:rPr>
      </w:pPr>
      <w:r w:rsidRPr="004F4097">
        <w:rPr>
          <w:rFonts w:ascii="Arial" w:hAnsi="Arial" w:cs="Arial"/>
          <w:sz w:val="16"/>
          <w:szCs w:val="16"/>
        </w:rPr>
        <w:t>Advertência, sempre que for constatada irregularidade de pouca gravidade, para as quais tenha a Contratada concorrida diretamente, ocorrência que será registrada no Cadastro de Fornecedores do Estado de Rondônia;</w:t>
      </w:r>
    </w:p>
    <w:p w:rsidR="004F4097" w:rsidRPr="004F4097" w:rsidRDefault="004F4097" w:rsidP="004F4097">
      <w:pPr>
        <w:pStyle w:val="PargrafodaLista"/>
        <w:tabs>
          <w:tab w:val="left" w:pos="709"/>
        </w:tabs>
        <w:spacing w:line="240" w:lineRule="exact"/>
        <w:jc w:val="both"/>
        <w:rPr>
          <w:rFonts w:ascii="Arial" w:hAnsi="Arial" w:cs="Arial"/>
          <w:sz w:val="16"/>
          <w:szCs w:val="16"/>
        </w:rPr>
      </w:pPr>
    </w:p>
    <w:p w:rsidR="009D2314" w:rsidRDefault="005E2FA0" w:rsidP="004F4097">
      <w:pPr>
        <w:tabs>
          <w:tab w:val="left" w:pos="709"/>
        </w:tabs>
        <w:spacing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.3.2. Multa de 0,2% </w:t>
      </w:r>
      <w:r w:rsidR="009D2314"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 xml:space="preserve">e por entrega </w:t>
      </w:r>
      <w:r w:rsidR="009D2314" w:rsidRPr="00067B8E">
        <w:rPr>
          <w:rFonts w:ascii="Arial" w:hAnsi="Arial" w:cs="Arial"/>
          <w:sz w:val="16"/>
          <w:szCs w:val="16"/>
        </w:rPr>
        <w:t xml:space="preserve"> em desacordo com as especificações estabelecidas neste Edital, até o décimo dia corrido; </w:t>
      </w:r>
    </w:p>
    <w:p w:rsidR="004F4097" w:rsidRPr="00067B8E" w:rsidRDefault="004F4097" w:rsidP="004F4097">
      <w:pPr>
        <w:tabs>
          <w:tab w:val="left" w:pos="709"/>
        </w:tabs>
        <w:spacing w:line="240" w:lineRule="exact"/>
        <w:jc w:val="both"/>
        <w:rPr>
          <w:rFonts w:ascii="Arial" w:hAnsi="Arial" w:cs="Arial"/>
          <w:sz w:val="16"/>
          <w:szCs w:val="16"/>
        </w:rPr>
      </w:pPr>
    </w:p>
    <w:p w:rsidR="009D2314" w:rsidRPr="00067B8E" w:rsidRDefault="005E2FA0" w:rsidP="004F4097">
      <w:pPr>
        <w:tabs>
          <w:tab w:val="left" w:pos="709"/>
        </w:tabs>
        <w:spacing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.3.3. Multa de 10% </w:t>
      </w:r>
      <w:r w:rsidR="009D2314"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4F4097" w:rsidRDefault="004F4097" w:rsidP="009D2314">
      <w:pPr>
        <w:pStyle w:val="modelo"/>
        <w:tabs>
          <w:tab w:val="clear" w:pos="4419"/>
          <w:tab w:val="clear" w:pos="8838"/>
        </w:tabs>
        <w:suppressAutoHyphens w:val="0"/>
        <w:spacing w:line="240" w:lineRule="exact"/>
        <w:rPr>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.4. As multas serão,</w:t>
      </w:r>
      <w:r w:rsidRPr="00067B8E">
        <w:rPr>
          <w:sz w:val="16"/>
          <w:szCs w:val="16"/>
        </w:rPr>
        <w:t xml:space="preserve"> </w:t>
      </w:r>
      <w:r w:rsidR="009D2314" w:rsidRPr="00067B8E">
        <w:rPr>
          <w:sz w:val="16"/>
          <w:szCs w:val="16"/>
        </w:rPr>
        <w:t xml:space="preserve">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 xml:space="preserve">.5. As penalidades previstas neste item têm caráter de </w:t>
      </w:r>
      <w:r w:rsidR="009D2314" w:rsidRPr="00067B8E">
        <w:rPr>
          <w:b/>
          <w:bCs/>
          <w:sz w:val="16"/>
          <w:szCs w:val="16"/>
        </w:rPr>
        <w:t>sanção administrativa</w:t>
      </w:r>
      <w:r w:rsidR="009D2314"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5E2FA0" w:rsidP="009D2314">
      <w:pPr>
        <w:pStyle w:val="Corpodetexto"/>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.7. Na hipótese de apresentar documentação inverossímil ou de cometer fraude, o licitante poderá sofrer, sem prejuízo da </w:t>
      </w:r>
      <w:r w:rsidR="009D2314" w:rsidRPr="00067B8E">
        <w:rPr>
          <w:rFonts w:ascii="Arial" w:hAnsi="Arial" w:cs="Arial"/>
          <w:b/>
          <w:bCs/>
          <w:sz w:val="16"/>
          <w:szCs w:val="16"/>
        </w:rPr>
        <w:t>comunicação do ocorrido ao Ministério Público</w:t>
      </w:r>
      <w:r w:rsidR="009D2314" w:rsidRPr="00067B8E">
        <w:rPr>
          <w:rFonts w:ascii="Arial" w:hAnsi="Arial" w:cs="Arial"/>
          <w:sz w:val="16"/>
          <w:szCs w:val="16"/>
        </w:rPr>
        <w:t>, quaisquer das sanções adiante previstas, que poderão ser aplicadas cumulativamente:</w:t>
      </w:r>
    </w:p>
    <w:p w:rsidR="009D2314" w:rsidRPr="00067B8E" w:rsidRDefault="005E2FA0" w:rsidP="009D2314">
      <w:pPr>
        <w:spacing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.9. Desclassificação</w:t>
      </w:r>
      <w:r w:rsidR="009D2314"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5E2FA0" w:rsidP="009D2314">
      <w:pPr>
        <w:spacing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.10 </w:t>
      </w:r>
      <w:r w:rsidR="009D2314" w:rsidRPr="007504F7">
        <w:rPr>
          <w:rFonts w:ascii="Arial" w:hAnsi="Arial" w:cs="Arial"/>
          <w:bCs/>
          <w:sz w:val="16"/>
          <w:szCs w:val="16"/>
        </w:rPr>
        <w:t>Cancelamento d</w:t>
      </w:r>
      <w:r w:rsidR="002C5AC0" w:rsidRPr="007504F7">
        <w:rPr>
          <w:rFonts w:ascii="Arial" w:hAnsi="Arial" w:cs="Arial"/>
          <w:bCs/>
          <w:sz w:val="16"/>
          <w:szCs w:val="16"/>
        </w:rPr>
        <w:t xml:space="preserve">o preço </w:t>
      </w:r>
      <w:r w:rsidR="00067B8E" w:rsidRPr="007504F7">
        <w:rPr>
          <w:rFonts w:ascii="Arial" w:hAnsi="Arial" w:cs="Arial"/>
          <w:bCs/>
          <w:sz w:val="16"/>
          <w:szCs w:val="16"/>
        </w:rPr>
        <w:t>registrado</w:t>
      </w:r>
      <w:r w:rsidR="00067B8E" w:rsidRPr="00067B8E">
        <w:rPr>
          <w:rFonts w:ascii="Arial" w:hAnsi="Arial" w:cs="Arial"/>
          <w:b/>
          <w:bCs/>
          <w:sz w:val="16"/>
          <w:szCs w:val="16"/>
        </w:rPr>
        <w:t>,</w:t>
      </w:r>
      <w:r w:rsidR="009D2314" w:rsidRPr="00067B8E">
        <w:rPr>
          <w:rFonts w:ascii="Arial" w:hAnsi="Arial" w:cs="Arial"/>
          <w:sz w:val="16"/>
          <w:szCs w:val="16"/>
        </w:rPr>
        <w:t xml:space="preserve"> procedendo-se à paralisação do fornecimento.</w:t>
      </w:r>
    </w:p>
    <w:p w:rsidR="009D2314" w:rsidRPr="00067B8E" w:rsidRDefault="009D2314" w:rsidP="009D2314">
      <w:pPr>
        <w:pStyle w:val="Lista2"/>
        <w:ind w:left="0" w:firstLine="0"/>
        <w:jc w:val="both"/>
        <w:rPr>
          <w:b/>
          <w:bCs/>
          <w:sz w:val="16"/>
          <w:szCs w:val="16"/>
        </w:rPr>
      </w:pPr>
    </w:p>
    <w:p w:rsidR="009D2314" w:rsidRPr="007504F7" w:rsidRDefault="005E2FA0" w:rsidP="009D2314">
      <w:pPr>
        <w:pStyle w:val="Lista3"/>
        <w:ind w:left="0" w:firstLine="0"/>
        <w:jc w:val="both"/>
        <w:rPr>
          <w:b/>
          <w:sz w:val="16"/>
          <w:szCs w:val="16"/>
        </w:rPr>
      </w:pPr>
      <w:r>
        <w:rPr>
          <w:sz w:val="16"/>
          <w:szCs w:val="16"/>
        </w:rPr>
        <w:t>9</w:t>
      </w:r>
      <w:r w:rsidR="009D2314" w:rsidRPr="00067B8E">
        <w:rPr>
          <w:sz w:val="16"/>
          <w:szCs w:val="16"/>
        </w:rPr>
        <w:t xml:space="preserve">.11. </w:t>
      </w:r>
      <w:r w:rsidR="00782950" w:rsidRPr="007504F7">
        <w:rPr>
          <w:b/>
          <w:sz w:val="16"/>
          <w:szCs w:val="16"/>
        </w:rPr>
        <w:t>O preço</w:t>
      </w:r>
      <w:r w:rsidR="002C5AC0" w:rsidRPr="007504F7">
        <w:rPr>
          <w:b/>
          <w:sz w:val="16"/>
          <w:szCs w:val="16"/>
        </w:rPr>
        <w:t xml:space="preserve"> registrado</w:t>
      </w:r>
      <w:r w:rsidR="00067B8E" w:rsidRPr="007504F7">
        <w:rPr>
          <w:b/>
          <w:sz w:val="16"/>
          <w:szCs w:val="16"/>
        </w:rPr>
        <w:t xml:space="preserve"> </w:t>
      </w:r>
      <w:r w:rsidR="009D2314" w:rsidRPr="007504F7">
        <w:rPr>
          <w:b/>
          <w:sz w:val="16"/>
          <w:szCs w:val="16"/>
        </w:rPr>
        <w:t>poderá ser cancelad</w:t>
      </w:r>
      <w:r w:rsidR="002C5AC0" w:rsidRPr="007504F7">
        <w:rPr>
          <w:b/>
          <w:sz w:val="16"/>
          <w:szCs w:val="16"/>
        </w:rPr>
        <w:t>o</w:t>
      </w:r>
      <w:r w:rsidR="00C17E66">
        <w:rPr>
          <w:b/>
          <w:sz w:val="16"/>
          <w:szCs w:val="16"/>
        </w:rPr>
        <w:t xml:space="preserve"> </w:t>
      </w:r>
      <w:r w:rsidR="00C17E66" w:rsidRPr="007504F7">
        <w:rPr>
          <w:b/>
          <w:sz w:val="16"/>
          <w:szCs w:val="16"/>
        </w:rPr>
        <w:t>pela Administração Pública</w:t>
      </w:r>
      <w:r w:rsidR="00C17E66">
        <w:rPr>
          <w:b/>
          <w:sz w:val="16"/>
          <w:szCs w:val="16"/>
        </w:rPr>
        <w:t>,</w:t>
      </w:r>
      <w:r w:rsidR="009D2314" w:rsidRPr="007504F7">
        <w:rPr>
          <w:b/>
          <w:sz w:val="16"/>
          <w:szCs w:val="16"/>
        </w:rPr>
        <w:t xml:space="preserve"> </w:t>
      </w:r>
      <w:r w:rsidR="00C17E66">
        <w:rPr>
          <w:b/>
          <w:sz w:val="16"/>
          <w:szCs w:val="16"/>
        </w:rPr>
        <w:t>nos termos do Artigo 24 e 25 do Decreto 18.340/13</w:t>
      </w:r>
      <w:r w:rsidR="009D2314" w:rsidRPr="007504F7">
        <w:rPr>
          <w:b/>
          <w:sz w:val="16"/>
          <w:szCs w:val="16"/>
        </w:rPr>
        <w:t>, quando:</w:t>
      </w:r>
    </w:p>
    <w:p w:rsidR="009D2314" w:rsidRPr="00067B8E" w:rsidRDefault="009D2314" w:rsidP="009D2314">
      <w:pPr>
        <w:pStyle w:val="Lista3"/>
        <w:ind w:left="0" w:firstLine="0"/>
        <w:jc w:val="both"/>
        <w:rPr>
          <w:sz w:val="16"/>
          <w:szCs w:val="16"/>
        </w:rPr>
      </w:pPr>
    </w:p>
    <w:p w:rsidR="009D2314" w:rsidRPr="006C1E74" w:rsidRDefault="005E2FA0" w:rsidP="009D2314">
      <w:pPr>
        <w:pStyle w:val="Lista3"/>
        <w:ind w:left="0" w:firstLine="0"/>
        <w:jc w:val="both"/>
        <w:rPr>
          <w:sz w:val="16"/>
          <w:szCs w:val="16"/>
          <w:highlight w:val="yellow"/>
        </w:rPr>
      </w:pPr>
      <w:r w:rsidRPr="006C1E74">
        <w:rPr>
          <w:sz w:val="16"/>
          <w:szCs w:val="16"/>
          <w:highlight w:val="yellow"/>
        </w:rPr>
        <w:t>9</w:t>
      </w:r>
      <w:r w:rsidR="00067B8E" w:rsidRPr="006C1E74">
        <w:rPr>
          <w:sz w:val="16"/>
          <w:szCs w:val="16"/>
          <w:highlight w:val="yellow"/>
        </w:rPr>
        <w:t xml:space="preserve">.11.1. </w:t>
      </w:r>
      <w:r w:rsidR="009D2314" w:rsidRPr="006C1E74">
        <w:rPr>
          <w:sz w:val="16"/>
          <w:szCs w:val="16"/>
          <w:highlight w:val="yellow"/>
        </w:rPr>
        <w:t xml:space="preserve">A Detentora do Registro deixar de cumprir </w:t>
      </w:r>
      <w:r w:rsidR="007504F7" w:rsidRPr="006C1E74">
        <w:rPr>
          <w:sz w:val="16"/>
          <w:szCs w:val="16"/>
          <w:highlight w:val="yellow"/>
        </w:rPr>
        <w:t>total ou parcial as condições da Ata de Registro de Preços .</w:t>
      </w:r>
    </w:p>
    <w:p w:rsidR="009D2314" w:rsidRPr="006C1E74" w:rsidRDefault="009D2314" w:rsidP="009D2314">
      <w:pPr>
        <w:pStyle w:val="Lista3"/>
        <w:ind w:left="360" w:firstLine="0"/>
        <w:jc w:val="both"/>
        <w:rPr>
          <w:sz w:val="16"/>
          <w:szCs w:val="16"/>
          <w:highlight w:val="yellow"/>
        </w:rPr>
      </w:pPr>
    </w:p>
    <w:p w:rsidR="009D2314" w:rsidRPr="006C1E74" w:rsidRDefault="005E2FA0" w:rsidP="009D2314">
      <w:pPr>
        <w:pStyle w:val="Lista3"/>
        <w:ind w:left="0" w:firstLine="0"/>
        <w:jc w:val="both"/>
        <w:rPr>
          <w:sz w:val="16"/>
          <w:szCs w:val="16"/>
          <w:highlight w:val="yellow"/>
        </w:rPr>
      </w:pPr>
      <w:r w:rsidRPr="006C1E74">
        <w:rPr>
          <w:sz w:val="16"/>
          <w:szCs w:val="16"/>
          <w:highlight w:val="yellow"/>
        </w:rPr>
        <w:t>9</w:t>
      </w:r>
      <w:r w:rsidR="009D2314" w:rsidRPr="006C1E74">
        <w:rPr>
          <w:sz w:val="16"/>
          <w:szCs w:val="16"/>
          <w:highlight w:val="yellow"/>
        </w:rPr>
        <w:t xml:space="preserve">.11.2. A Detentora do Registro não </w:t>
      </w:r>
      <w:r w:rsidR="00C17E66" w:rsidRPr="006C1E74">
        <w:rPr>
          <w:sz w:val="16"/>
          <w:szCs w:val="16"/>
          <w:highlight w:val="yellow"/>
        </w:rPr>
        <w:t xml:space="preserve">retirar a nota de empenho ou </w:t>
      </w:r>
      <w:r w:rsidR="009D2314" w:rsidRPr="006C1E74">
        <w:rPr>
          <w:sz w:val="16"/>
          <w:szCs w:val="16"/>
          <w:highlight w:val="yellow"/>
        </w:rPr>
        <w:t xml:space="preserve"> instrumento equivalente no prazo estabelecido, sem justificativa aceita pela Administração;</w:t>
      </w:r>
    </w:p>
    <w:p w:rsidR="009D2314" w:rsidRPr="006C1E74" w:rsidRDefault="009D2314" w:rsidP="009D2314">
      <w:pPr>
        <w:pStyle w:val="Lista3"/>
        <w:ind w:left="0" w:firstLine="0"/>
        <w:jc w:val="both"/>
        <w:rPr>
          <w:sz w:val="16"/>
          <w:szCs w:val="16"/>
          <w:highlight w:val="yellow"/>
        </w:rPr>
      </w:pPr>
    </w:p>
    <w:p w:rsidR="009D2314" w:rsidRPr="006C1E74" w:rsidRDefault="005E2FA0" w:rsidP="005E2FA0">
      <w:pPr>
        <w:pStyle w:val="Lista3"/>
        <w:numPr>
          <w:ilvl w:val="2"/>
          <w:numId w:val="34"/>
        </w:numPr>
        <w:jc w:val="both"/>
        <w:rPr>
          <w:sz w:val="16"/>
          <w:szCs w:val="16"/>
          <w:highlight w:val="yellow"/>
        </w:rPr>
      </w:pPr>
      <w:r w:rsidRPr="006C1E74">
        <w:rPr>
          <w:sz w:val="16"/>
          <w:szCs w:val="16"/>
          <w:highlight w:val="yellow"/>
        </w:rPr>
        <w:t xml:space="preserve">. </w:t>
      </w:r>
      <w:r w:rsidR="009D2314" w:rsidRPr="006C1E74">
        <w:rPr>
          <w:sz w:val="16"/>
          <w:szCs w:val="16"/>
          <w:highlight w:val="yellow"/>
        </w:rPr>
        <w:t>A detentora incorrer reiteradamente em infrações previstas no Edital;</w:t>
      </w:r>
    </w:p>
    <w:p w:rsidR="009D2314" w:rsidRPr="006C1E74" w:rsidRDefault="009D2314" w:rsidP="009D2314">
      <w:pPr>
        <w:pStyle w:val="Lista3"/>
        <w:ind w:left="0" w:firstLine="0"/>
        <w:jc w:val="both"/>
        <w:rPr>
          <w:sz w:val="16"/>
          <w:szCs w:val="16"/>
          <w:highlight w:val="yellow"/>
        </w:rPr>
      </w:pPr>
    </w:p>
    <w:p w:rsidR="009D2314" w:rsidRPr="006C1E74" w:rsidRDefault="009D2314" w:rsidP="005E2FA0">
      <w:pPr>
        <w:pStyle w:val="Lista3"/>
        <w:numPr>
          <w:ilvl w:val="2"/>
          <w:numId w:val="35"/>
        </w:numPr>
        <w:jc w:val="both"/>
        <w:rPr>
          <w:sz w:val="16"/>
          <w:szCs w:val="16"/>
          <w:highlight w:val="yellow"/>
        </w:rPr>
      </w:pPr>
      <w:r w:rsidRPr="006C1E74">
        <w:rPr>
          <w:sz w:val="16"/>
          <w:szCs w:val="16"/>
          <w:highlight w:val="yellow"/>
        </w:rPr>
        <w:t>A Detentora do Registro praticar atos fraudulentos no intuito de auferir vantagem ilícita;</w:t>
      </w:r>
    </w:p>
    <w:p w:rsidR="009D2314" w:rsidRPr="006C1E74" w:rsidRDefault="009D2314" w:rsidP="009D2314">
      <w:pPr>
        <w:pStyle w:val="Lista3"/>
        <w:ind w:left="0" w:firstLine="0"/>
        <w:jc w:val="both"/>
        <w:rPr>
          <w:sz w:val="16"/>
          <w:szCs w:val="16"/>
          <w:highlight w:val="yellow"/>
        </w:rPr>
      </w:pPr>
    </w:p>
    <w:p w:rsidR="009D2314" w:rsidRPr="006C1E74" w:rsidRDefault="00C17E66" w:rsidP="005E2FA0">
      <w:pPr>
        <w:pStyle w:val="Lista3"/>
        <w:numPr>
          <w:ilvl w:val="2"/>
          <w:numId w:val="35"/>
        </w:numPr>
        <w:jc w:val="both"/>
        <w:rPr>
          <w:sz w:val="16"/>
          <w:szCs w:val="16"/>
          <w:highlight w:val="yellow"/>
        </w:rPr>
      </w:pPr>
      <w:r w:rsidRPr="006C1E74">
        <w:rPr>
          <w:sz w:val="16"/>
          <w:szCs w:val="16"/>
          <w:highlight w:val="yellow"/>
        </w:rPr>
        <w:t xml:space="preserve">Não aceitar reduzir o seu preço registrado, na hipótese deste se tornar superior aqueles praticados no mercador ou sofrer sanção prevista nos incisos III ou IV do </w:t>
      </w:r>
      <w:r w:rsidRPr="006C1E74">
        <w:rPr>
          <w:i/>
          <w:sz w:val="16"/>
          <w:szCs w:val="16"/>
          <w:highlight w:val="yellow"/>
        </w:rPr>
        <w:t xml:space="preserve">caput </w:t>
      </w:r>
      <w:r w:rsidRPr="006C1E74">
        <w:rPr>
          <w:sz w:val="16"/>
          <w:szCs w:val="16"/>
          <w:highlight w:val="yellow"/>
        </w:rPr>
        <w:t xml:space="preserve"> do artigo 87 da Lei 8.666/93 ou no artigo 7º da Lei 10.520/02.</w:t>
      </w:r>
    </w:p>
    <w:p w:rsidR="009D2314" w:rsidRPr="006C1E74" w:rsidRDefault="009D2314" w:rsidP="009D2314">
      <w:pPr>
        <w:pStyle w:val="Lista3"/>
        <w:ind w:left="0" w:firstLine="0"/>
        <w:jc w:val="both"/>
        <w:rPr>
          <w:sz w:val="16"/>
          <w:szCs w:val="16"/>
          <w:highlight w:val="yellow"/>
        </w:rPr>
      </w:pPr>
    </w:p>
    <w:p w:rsidR="009D2314" w:rsidRPr="006C1E74" w:rsidRDefault="009D2314" w:rsidP="005E2FA0">
      <w:pPr>
        <w:pStyle w:val="Lista3"/>
        <w:numPr>
          <w:ilvl w:val="2"/>
          <w:numId w:val="35"/>
        </w:numPr>
        <w:jc w:val="both"/>
        <w:rPr>
          <w:sz w:val="16"/>
          <w:szCs w:val="16"/>
          <w:highlight w:val="yellow"/>
        </w:rPr>
      </w:pPr>
      <w:r w:rsidRPr="006C1E74">
        <w:rPr>
          <w:sz w:val="16"/>
          <w:szCs w:val="16"/>
          <w:highlight w:val="yellow"/>
        </w:rPr>
        <w:t>Por razões de interesse público, mediante despacho motivado, devidamente justificado.</w:t>
      </w:r>
    </w:p>
    <w:p w:rsidR="009D2314" w:rsidRPr="006C1E74" w:rsidRDefault="009D2314" w:rsidP="009D2314">
      <w:pPr>
        <w:jc w:val="both"/>
        <w:rPr>
          <w:rFonts w:ascii="Arial" w:hAnsi="Arial" w:cs="Arial"/>
          <w:sz w:val="16"/>
          <w:szCs w:val="16"/>
          <w:highlight w:val="yellow"/>
        </w:rPr>
      </w:pPr>
    </w:p>
    <w:p w:rsidR="009D2314" w:rsidRPr="006C1E74" w:rsidRDefault="00C17E66" w:rsidP="005E2FA0">
      <w:pPr>
        <w:pStyle w:val="Lista4"/>
        <w:numPr>
          <w:ilvl w:val="2"/>
          <w:numId w:val="35"/>
        </w:numPr>
        <w:jc w:val="both"/>
        <w:rPr>
          <w:sz w:val="16"/>
          <w:szCs w:val="16"/>
          <w:highlight w:val="yellow"/>
        </w:rPr>
      </w:pPr>
      <w:r w:rsidRPr="006C1E74">
        <w:rPr>
          <w:sz w:val="16"/>
          <w:szCs w:val="16"/>
          <w:highlight w:val="yellow"/>
        </w:rPr>
        <w:t>O cancelamento do registro nas hipóteses nos sub itens 9.11.1, 9.11.2, 9.11.5 será formalizado por despacho do órgão gerenciador, assegurado o contraditório e a ampla defesa.</w:t>
      </w:r>
    </w:p>
    <w:p w:rsidR="009D2314" w:rsidRPr="006C1E74" w:rsidRDefault="009D2314" w:rsidP="009D2314">
      <w:pPr>
        <w:pStyle w:val="Lista4"/>
        <w:ind w:left="0" w:firstLine="0"/>
        <w:jc w:val="both"/>
        <w:rPr>
          <w:sz w:val="16"/>
          <w:szCs w:val="16"/>
          <w:highlight w:val="yellow"/>
        </w:rPr>
      </w:pPr>
    </w:p>
    <w:p w:rsidR="009D2314" w:rsidRPr="006C1E74" w:rsidRDefault="00C17E66" w:rsidP="005E2FA0">
      <w:pPr>
        <w:pStyle w:val="Lista4"/>
        <w:numPr>
          <w:ilvl w:val="2"/>
          <w:numId w:val="35"/>
        </w:numPr>
        <w:jc w:val="both"/>
        <w:rPr>
          <w:sz w:val="16"/>
          <w:szCs w:val="16"/>
          <w:highlight w:val="yellow"/>
        </w:rPr>
      </w:pPr>
      <w:r w:rsidRPr="006C1E74">
        <w:rPr>
          <w:sz w:val="16"/>
          <w:szCs w:val="16"/>
          <w:highlight w:val="yellow"/>
        </w:rPr>
        <w:t>O cancelamento do registro nas hipóteses dos sub itens 9.11.1 e 9.11.2 acarretará ainda a aplicação das penalidades cabíveis, assegurado o contraditório e a ampla defesa</w:t>
      </w:r>
      <w:r w:rsidR="006406CB" w:rsidRPr="006C1E74">
        <w:rPr>
          <w:sz w:val="16"/>
          <w:szCs w:val="16"/>
          <w:highlight w:val="yellow"/>
        </w:rPr>
        <w:t>.</w:t>
      </w:r>
    </w:p>
    <w:p w:rsidR="009D2314" w:rsidRPr="00067B8E" w:rsidRDefault="009D2314" w:rsidP="009D2314">
      <w:pPr>
        <w:pStyle w:val="Lista4"/>
        <w:ind w:left="0" w:firstLine="0"/>
        <w:jc w:val="both"/>
        <w:rPr>
          <w:sz w:val="16"/>
          <w:szCs w:val="16"/>
        </w:rPr>
      </w:pPr>
    </w:p>
    <w:p w:rsidR="009D2314" w:rsidRPr="00CD3A2A" w:rsidRDefault="005E2FA0" w:rsidP="005E2FA0">
      <w:pPr>
        <w:pStyle w:val="Lista4"/>
        <w:ind w:left="0" w:firstLine="0"/>
        <w:jc w:val="both"/>
        <w:rPr>
          <w:sz w:val="16"/>
          <w:szCs w:val="16"/>
          <w:highlight w:val="yellow"/>
        </w:rPr>
      </w:pPr>
      <w:r w:rsidRPr="00CD3A2A">
        <w:rPr>
          <w:sz w:val="16"/>
          <w:szCs w:val="16"/>
          <w:highlight w:val="yellow"/>
        </w:rPr>
        <w:t>9.11.</w:t>
      </w:r>
      <w:r w:rsidR="006406CB" w:rsidRPr="00CD3A2A">
        <w:rPr>
          <w:sz w:val="16"/>
          <w:szCs w:val="16"/>
          <w:highlight w:val="yellow"/>
        </w:rPr>
        <w:t>9</w:t>
      </w:r>
      <w:r w:rsidR="00774675" w:rsidRPr="00CD3A2A">
        <w:rPr>
          <w:sz w:val="16"/>
          <w:szCs w:val="16"/>
          <w:highlight w:val="yellow"/>
        </w:rPr>
        <w:t xml:space="preserve">. </w:t>
      </w:r>
      <w:r w:rsidR="0030378A" w:rsidRPr="00CD3A2A">
        <w:rPr>
          <w:sz w:val="16"/>
          <w:szCs w:val="16"/>
          <w:highlight w:val="yellow"/>
        </w:rPr>
        <w:t>O cancelamento do registro de preços poderá ocorrer por fato superveniente, decorrente de caso fortuito ou força maior, que prejudique o cumprimento da ata, devidamente comprovados e justificados:</w:t>
      </w:r>
    </w:p>
    <w:p w:rsidR="0030378A" w:rsidRPr="00CD3A2A" w:rsidRDefault="0030378A" w:rsidP="005E2FA0">
      <w:pPr>
        <w:pStyle w:val="Lista4"/>
        <w:ind w:left="0" w:firstLine="0"/>
        <w:jc w:val="both"/>
        <w:rPr>
          <w:sz w:val="16"/>
          <w:szCs w:val="16"/>
          <w:highlight w:val="yellow"/>
        </w:rPr>
      </w:pPr>
    </w:p>
    <w:p w:rsidR="0030378A" w:rsidRPr="00CD3A2A" w:rsidRDefault="0030378A" w:rsidP="005E2FA0">
      <w:pPr>
        <w:pStyle w:val="Lista4"/>
        <w:ind w:left="0" w:firstLine="0"/>
        <w:jc w:val="both"/>
        <w:rPr>
          <w:sz w:val="16"/>
          <w:szCs w:val="16"/>
          <w:highlight w:val="yellow"/>
        </w:rPr>
      </w:pPr>
      <w:r w:rsidRPr="00CD3A2A">
        <w:rPr>
          <w:sz w:val="16"/>
          <w:szCs w:val="16"/>
          <w:highlight w:val="yellow"/>
        </w:rPr>
        <w:t xml:space="preserve">9.11.9.1 por razões de interesse </w:t>
      </w:r>
      <w:proofErr w:type="spellStart"/>
      <w:r w:rsidRPr="00CD3A2A">
        <w:rPr>
          <w:sz w:val="16"/>
          <w:szCs w:val="16"/>
          <w:highlight w:val="yellow"/>
        </w:rPr>
        <w:t>públicou</w:t>
      </w:r>
      <w:proofErr w:type="spellEnd"/>
      <w:r w:rsidRPr="00CD3A2A">
        <w:rPr>
          <w:sz w:val="16"/>
          <w:szCs w:val="16"/>
          <w:highlight w:val="yellow"/>
        </w:rPr>
        <w:t xml:space="preserve"> ou</w:t>
      </w:r>
    </w:p>
    <w:p w:rsidR="0030378A" w:rsidRPr="00CD3A2A" w:rsidRDefault="0030378A" w:rsidP="005E2FA0">
      <w:pPr>
        <w:pStyle w:val="Lista4"/>
        <w:ind w:left="0" w:firstLine="0"/>
        <w:jc w:val="both"/>
        <w:rPr>
          <w:sz w:val="16"/>
          <w:szCs w:val="16"/>
          <w:highlight w:val="yellow"/>
        </w:rPr>
      </w:pPr>
    </w:p>
    <w:p w:rsidR="0030378A" w:rsidRPr="00067B8E" w:rsidRDefault="0030378A" w:rsidP="005E2FA0">
      <w:pPr>
        <w:pStyle w:val="Lista4"/>
        <w:ind w:left="0" w:firstLine="0"/>
        <w:jc w:val="both"/>
        <w:rPr>
          <w:color w:val="000000"/>
          <w:sz w:val="16"/>
          <w:szCs w:val="16"/>
        </w:rPr>
      </w:pPr>
      <w:r w:rsidRPr="00CD3A2A">
        <w:rPr>
          <w:sz w:val="16"/>
          <w:szCs w:val="16"/>
          <w:highlight w:val="yellow"/>
        </w:rPr>
        <w:t>9.11.9.2 a pedido do fornecedor.</w:t>
      </w:r>
    </w:p>
    <w:p w:rsidR="009D2314" w:rsidRPr="00067B8E" w:rsidRDefault="009D2314" w:rsidP="009D2314">
      <w:pPr>
        <w:pStyle w:val="Lista4"/>
        <w:ind w:left="0" w:firstLine="0"/>
        <w:jc w:val="both"/>
        <w:rPr>
          <w:color w:val="000000"/>
          <w:sz w:val="16"/>
          <w:szCs w:val="16"/>
        </w:rPr>
      </w:pPr>
    </w:p>
    <w:p w:rsidR="009D2314" w:rsidRPr="00067B8E" w:rsidRDefault="009D2314" w:rsidP="009D2314">
      <w:pPr>
        <w:jc w:val="both"/>
        <w:rPr>
          <w:rFonts w:ascii="Arial" w:hAnsi="Arial" w:cs="Arial"/>
          <w:color w:val="000000"/>
          <w:sz w:val="16"/>
          <w:szCs w:val="16"/>
        </w:rPr>
      </w:pPr>
    </w:p>
    <w:p w:rsidR="009D2314" w:rsidRPr="00067B8E" w:rsidRDefault="005E2FA0" w:rsidP="009D2314">
      <w:pPr>
        <w:jc w:val="both"/>
        <w:rPr>
          <w:rFonts w:ascii="Arial" w:hAnsi="Arial" w:cs="Arial"/>
          <w:b/>
          <w:bCs/>
          <w:color w:val="000000"/>
          <w:sz w:val="16"/>
          <w:szCs w:val="16"/>
        </w:rPr>
      </w:pPr>
      <w:r>
        <w:rPr>
          <w:rFonts w:ascii="Arial" w:hAnsi="Arial" w:cs="Arial"/>
          <w:b/>
          <w:bCs/>
          <w:color w:val="000000"/>
          <w:sz w:val="16"/>
          <w:szCs w:val="16"/>
        </w:rPr>
        <w:t xml:space="preserve">10 </w:t>
      </w:r>
      <w:r w:rsidR="009D2314" w:rsidRPr="00067B8E">
        <w:rPr>
          <w:rFonts w:ascii="Arial" w:hAnsi="Arial" w:cs="Arial"/>
          <w:b/>
          <w:bCs/>
          <w:color w:val="000000"/>
          <w:sz w:val="16"/>
          <w:szCs w:val="16"/>
        </w:rPr>
        <w:t xml:space="preserve">- UTILIZAÇÃO DA ATA </w:t>
      </w:r>
    </w:p>
    <w:p w:rsidR="009D2314" w:rsidRPr="00067B8E" w:rsidRDefault="009D2314" w:rsidP="009D2314">
      <w:pPr>
        <w:jc w:val="both"/>
        <w:rPr>
          <w:rFonts w:ascii="Arial" w:hAnsi="Arial" w:cs="Arial"/>
          <w:color w:val="000000"/>
          <w:sz w:val="16"/>
          <w:szCs w:val="16"/>
        </w:rPr>
      </w:pPr>
    </w:p>
    <w:p w:rsidR="00334F76" w:rsidRPr="006C44FC"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highlight w:val="yellow"/>
        </w:rPr>
      </w:pPr>
      <w:r>
        <w:rPr>
          <w:rFonts w:ascii="Arial" w:hAnsi="Arial" w:cs="Arial"/>
          <w:sz w:val="16"/>
          <w:szCs w:val="16"/>
        </w:rPr>
        <w:t xml:space="preserve"> Nos termos do Artigo 26 do Decreto Estadual 18.340/13, e</w:t>
      </w:r>
      <w:r w:rsidR="0010657B" w:rsidRPr="005E313E">
        <w:rPr>
          <w:rFonts w:ascii="Arial" w:hAnsi="Arial" w:cs="Arial"/>
          <w:sz w:val="16"/>
          <w:szCs w:val="16"/>
          <w:highlight w:val="yellow"/>
        </w:rPr>
        <w:t>sta Ata de Registro de Preços</w:t>
      </w:r>
      <w:r w:rsidR="00334F76" w:rsidRPr="005E313E">
        <w:rPr>
          <w:rFonts w:ascii="Arial" w:hAnsi="Arial" w:cs="Arial"/>
          <w:sz w:val="16"/>
          <w:szCs w:val="16"/>
          <w:highlight w:val="yellow"/>
        </w:rPr>
        <w:t xml:space="preserve">, durante a sua vigência, </w:t>
      </w:r>
      <w:r w:rsidR="0010657B" w:rsidRPr="005E313E">
        <w:rPr>
          <w:rFonts w:ascii="Arial" w:hAnsi="Arial" w:cs="Arial"/>
          <w:sz w:val="16"/>
          <w:szCs w:val="16"/>
          <w:highlight w:val="yellow"/>
        </w:rPr>
        <w:t xml:space="preserve"> poderá ser utilizada por qualquer órgão </w:t>
      </w:r>
      <w:r w:rsidR="00334F76" w:rsidRPr="005E313E">
        <w:rPr>
          <w:rFonts w:ascii="Arial" w:hAnsi="Arial" w:cs="Arial"/>
          <w:sz w:val="16"/>
          <w:szCs w:val="16"/>
          <w:highlight w:val="yellow"/>
        </w:rPr>
        <w:t xml:space="preserve">ou entidade da </w:t>
      </w:r>
      <w:r w:rsidR="00667902" w:rsidRPr="005E313E">
        <w:rPr>
          <w:rFonts w:ascii="Arial" w:hAnsi="Arial" w:cs="Arial"/>
          <w:sz w:val="16"/>
          <w:szCs w:val="16"/>
          <w:highlight w:val="yellow"/>
        </w:rPr>
        <w:t>A</w:t>
      </w:r>
      <w:r w:rsidR="00334F76" w:rsidRPr="005E313E">
        <w:rPr>
          <w:rFonts w:ascii="Arial" w:hAnsi="Arial" w:cs="Arial"/>
          <w:sz w:val="16"/>
          <w:szCs w:val="16"/>
          <w:highlight w:val="yellow"/>
        </w:rPr>
        <w:t xml:space="preserve">dministração </w:t>
      </w:r>
      <w:r w:rsidR="00667902" w:rsidRPr="005E313E">
        <w:rPr>
          <w:rFonts w:ascii="Arial" w:hAnsi="Arial" w:cs="Arial"/>
          <w:sz w:val="16"/>
          <w:szCs w:val="16"/>
          <w:highlight w:val="yellow"/>
        </w:rPr>
        <w:t>P</w:t>
      </w:r>
      <w:r w:rsidR="00334F76" w:rsidRPr="005E313E">
        <w:rPr>
          <w:rFonts w:ascii="Arial" w:hAnsi="Arial" w:cs="Arial"/>
          <w:sz w:val="16"/>
          <w:szCs w:val="16"/>
          <w:highlight w:val="yellow"/>
        </w:rPr>
        <w:t xml:space="preserve">ública </w:t>
      </w:r>
      <w:r w:rsidR="00667902" w:rsidRPr="005E313E">
        <w:rPr>
          <w:rFonts w:ascii="Arial" w:hAnsi="Arial" w:cs="Arial"/>
          <w:sz w:val="16"/>
          <w:szCs w:val="16"/>
          <w:highlight w:val="yellow"/>
        </w:rPr>
        <w:t>E</w:t>
      </w:r>
      <w:r w:rsidR="00334F76" w:rsidRPr="005E313E">
        <w:rPr>
          <w:rFonts w:ascii="Arial" w:hAnsi="Arial" w:cs="Arial"/>
          <w:sz w:val="16"/>
          <w:szCs w:val="16"/>
          <w:highlight w:val="yellow"/>
        </w:rPr>
        <w:t>stadual que não tenha participado do certame licitatório, mediante anuência do órgão gerenciador.</w:t>
      </w:r>
    </w:p>
    <w:p w:rsidR="006C44FC" w:rsidRPr="005E313E" w:rsidRDefault="006C44FC" w:rsidP="006C44FC">
      <w:pPr>
        <w:pStyle w:val="PargrafodaLista"/>
        <w:suppressAutoHyphens/>
        <w:spacing w:line="100" w:lineRule="atLeast"/>
        <w:ind w:left="360" w:right="47"/>
        <w:jc w:val="both"/>
        <w:rPr>
          <w:rFonts w:ascii="Arial" w:hAnsi="Arial" w:cs="Arial"/>
          <w:color w:val="000000"/>
          <w:sz w:val="16"/>
          <w:szCs w:val="16"/>
          <w:highlight w:val="yellow"/>
        </w:rPr>
      </w:pPr>
    </w:p>
    <w:p w:rsidR="00334F76"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highlight w:val="yellow"/>
        </w:rPr>
      </w:pPr>
      <w:r w:rsidRPr="005E313E">
        <w:rPr>
          <w:rFonts w:ascii="Arial" w:hAnsi="Arial" w:cs="Arial"/>
          <w:color w:val="000000"/>
          <w:sz w:val="16"/>
          <w:szCs w:val="16"/>
          <w:highlight w:val="yellow"/>
        </w:rPr>
        <w:t xml:space="preserve"> É facultada aos órgãos s ou entidades municipais, distritais ou estaduais a adesão a ata de registro de preços da Administração Pública Estadual.</w:t>
      </w:r>
    </w:p>
    <w:p w:rsidR="006C44FC" w:rsidRPr="005E313E" w:rsidRDefault="006C44FC" w:rsidP="006C44FC">
      <w:pPr>
        <w:pStyle w:val="PargrafodaLista"/>
        <w:suppressAutoHyphens/>
        <w:spacing w:line="100" w:lineRule="atLeast"/>
        <w:ind w:left="360" w:right="47"/>
        <w:jc w:val="both"/>
        <w:rPr>
          <w:rFonts w:ascii="Arial" w:hAnsi="Arial" w:cs="Arial"/>
          <w:color w:val="000000"/>
          <w:sz w:val="16"/>
          <w:szCs w:val="16"/>
          <w:highlight w:val="yellow"/>
        </w:rPr>
      </w:pPr>
    </w:p>
    <w:p w:rsidR="0010657B" w:rsidRDefault="005E2FA0" w:rsidP="0010657B">
      <w:pPr>
        <w:pStyle w:val="PargrafodaLista1"/>
        <w:numPr>
          <w:ilvl w:val="1"/>
          <w:numId w:val="36"/>
        </w:numPr>
        <w:ind w:left="705"/>
        <w:jc w:val="both"/>
        <w:rPr>
          <w:rFonts w:ascii="Arial" w:hAnsi="Arial" w:cs="Arial"/>
          <w:color w:val="000000"/>
          <w:sz w:val="16"/>
          <w:szCs w:val="16"/>
          <w:highlight w:val="yellow"/>
        </w:rPr>
      </w:pPr>
      <w:r w:rsidRPr="005E313E">
        <w:rPr>
          <w:rFonts w:ascii="Arial" w:hAnsi="Arial" w:cs="Arial"/>
          <w:color w:val="000000"/>
          <w:sz w:val="16"/>
          <w:szCs w:val="16"/>
          <w:highlight w:val="yellow"/>
        </w:rPr>
        <w:t xml:space="preserve"> </w:t>
      </w:r>
      <w:r w:rsidR="0010657B" w:rsidRPr="005E313E">
        <w:rPr>
          <w:rFonts w:ascii="Arial" w:hAnsi="Arial" w:cs="Arial"/>
          <w:color w:val="000000"/>
          <w:sz w:val="16"/>
          <w:szCs w:val="16"/>
          <w:highlight w:val="yellow"/>
        </w:rPr>
        <w:t>Caberá ao fornecedor beneficiário da Ata de Registro de Preços, observadas as condições nela estabelecidas, optar pela aceitação ou não do fornecimento</w:t>
      </w:r>
      <w:r w:rsidR="00334F76" w:rsidRPr="005E313E">
        <w:rPr>
          <w:rFonts w:ascii="Arial" w:hAnsi="Arial" w:cs="Arial"/>
          <w:color w:val="000000"/>
          <w:sz w:val="16"/>
          <w:szCs w:val="16"/>
          <w:highlight w:val="yellow"/>
        </w:rPr>
        <w:t xml:space="preserve"> decorrente da adesão, desde que não prejudique as obrigações presentes e futuras da ata, assumidas com o órgão gerenciador e órgãos participantes. </w:t>
      </w:r>
    </w:p>
    <w:p w:rsidR="006C44FC" w:rsidRPr="005E313E" w:rsidRDefault="006C44FC" w:rsidP="006C44FC">
      <w:pPr>
        <w:pStyle w:val="PargrafodaLista1"/>
        <w:ind w:left="705"/>
        <w:jc w:val="both"/>
        <w:rPr>
          <w:rFonts w:ascii="Arial" w:hAnsi="Arial" w:cs="Arial"/>
          <w:color w:val="000000"/>
          <w:sz w:val="16"/>
          <w:szCs w:val="16"/>
          <w:highlight w:val="yellow"/>
        </w:rPr>
      </w:pPr>
    </w:p>
    <w:p w:rsidR="00334F76" w:rsidRDefault="00334F76" w:rsidP="0010657B">
      <w:pPr>
        <w:pStyle w:val="PargrafodaLista1"/>
        <w:numPr>
          <w:ilvl w:val="1"/>
          <w:numId w:val="36"/>
        </w:numPr>
        <w:ind w:left="705"/>
        <w:jc w:val="both"/>
        <w:rPr>
          <w:rFonts w:ascii="Arial" w:hAnsi="Arial" w:cs="Arial"/>
          <w:color w:val="000000"/>
          <w:sz w:val="16"/>
          <w:szCs w:val="16"/>
          <w:highlight w:val="yellow"/>
        </w:rPr>
      </w:pPr>
      <w:r w:rsidRPr="005E313E">
        <w:rPr>
          <w:rFonts w:ascii="Arial" w:hAnsi="Arial" w:cs="Arial"/>
          <w:color w:val="000000"/>
          <w:sz w:val="16"/>
          <w:szCs w:val="16"/>
          <w:highlight w:val="yellow"/>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5E313E" w:rsidRDefault="006C44FC" w:rsidP="006C44FC">
      <w:pPr>
        <w:pStyle w:val="PargrafodaLista1"/>
        <w:ind w:left="705"/>
        <w:jc w:val="both"/>
        <w:rPr>
          <w:rFonts w:ascii="Arial" w:hAnsi="Arial" w:cs="Arial"/>
          <w:color w:val="000000"/>
          <w:sz w:val="16"/>
          <w:szCs w:val="16"/>
          <w:highlight w:val="yellow"/>
        </w:rPr>
      </w:pPr>
    </w:p>
    <w:p w:rsidR="00334F76" w:rsidRPr="005E313E" w:rsidRDefault="00334F76" w:rsidP="0010657B">
      <w:pPr>
        <w:pStyle w:val="PargrafodaLista1"/>
        <w:numPr>
          <w:ilvl w:val="1"/>
          <w:numId w:val="36"/>
        </w:numPr>
        <w:ind w:left="705"/>
        <w:jc w:val="both"/>
        <w:rPr>
          <w:rFonts w:ascii="Arial" w:hAnsi="Arial" w:cs="Arial"/>
          <w:color w:val="000000"/>
          <w:sz w:val="16"/>
          <w:szCs w:val="16"/>
          <w:highlight w:val="yellow"/>
        </w:rPr>
      </w:pPr>
      <w:r w:rsidRPr="005E313E">
        <w:rPr>
          <w:rFonts w:ascii="Arial" w:hAnsi="Arial" w:cs="Arial"/>
          <w:color w:val="000000"/>
          <w:sz w:val="16"/>
          <w:szCs w:val="16"/>
          <w:highlight w:val="yellow"/>
        </w:rPr>
        <w:t xml:space="preserve">As adesões à ata de registro de preços não poderá exceder, na totalidade, ao quíntuplo do quantitativo de cada item registrado na ata de registro de preços para o órgão gerenciador e órgãos participantes, independente do número de órgãos não participantes que aderirem. </w:t>
      </w:r>
    </w:p>
    <w:p w:rsidR="0010657B" w:rsidRPr="005E313E" w:rsidRDefault="0010657B" w:rsidP="0010657B">
      <w:pPr>
        <w:pStyle w:val="PargrafodaLista1"/>
        <w:rPr>
          <w:rFonts w:ascii="Arial" w:hAnsi="Arial" w:cs="Arial"/>
          <w:color w:val="000000"/>
          <w:sz w:val="16"/>
          <w:szCs w:val="16"/>
          <w:highlight w:val="yellow"/>
        </w:rPr>
      </w:pPr>
    </w:p>
    <w:p w:rsidR="0010657B" w:rsidRPr="005E313E" w:rsidRDefault="005E2FA0" w:rsidP="005E2FA0">
      <w:pPr>
        <w:pStyle w:val="PargrafodaLista"/>
        <w:numPr>
          <w:ilvl w:val="1"/>
          <w:numId w:val="36"/>
        </w:numPr>
        <w:jc w:val="both"/>
        <w:rPr>
          <w:rFonts w:ascii="Arial" w:hAnsi="Arial" w:cs="Arial"/>
          <w:color w:val="000000"/>
          <w:sz w:val="16"/>
          <w:szCs w:val="16"/>
          <w:highlight w:val="yellow"/>
        </w:rPr>
      </w:pPr>
      <w:r w:rsidRPr="005E313E">
        <w:rPr>
          <w:rFonts w:ascii="Arial" w:hAnsi="Arial" w:cs="Arial"/>
          <w:bCs/>
          <w:color w:val="000000"/>
          <w:sz w:val="16"/>
          <w:szCs w:val="16"/>
          <w:highlight w:val="yellow"/>
        </w:rPr>
        <w:t xml:space="preserve"> </w:t>
      </w:r>
      <w:r w:rsidR="0010657B" w:rsidRPr="005E313E">
        <w:rPr>
          <w:rFonts w:ascii="Arial" w:hAnsi="Arial" w:cs="Arial"/>
          <w:color w:val="000000"/>
          <w:sz w:val="16"/>
          <w:szCs w:val="16"/>
          <w:highlight w:val="yellow"/>
        </w:rPr>
        <w:t>Caberá ao órgão que se utilizar da ata, verificar a vantagem econômica da adesão a este Registro de Preço.”</w:t>
      </w:r>
    </w:p>
    <w:p w:rsidR="009D2314" w:rsidRPr="00067B8E" w:rsidRDefault="009D2314" w:rsidP="009D2314">
      <w:pPr>
        <w:jc w:val="both"/>
        <w:rPr>
          <w:rFonts w:ascii="Arial" w:hAnsi="Arial" w:cs="Arial"/>
          <w:color w:val="000000"/>
          <w:sz w:val="16"/>
          <w:szCs w:val="16"/>
        </w:rPr>
      </w:pPr>
    </w:p>
    <w:p w:rsidR="00AB45EC" w:rsidRPr="00067B8E" w:rsidRDefault="00AB45EC" w:rsidP="00AB45EC">
      <w:pPr>
        <w:jc w:val="both"/>
        <w:rPr>
          <w:rFonts w:ascii="Arial" w:hAnsi="Arial" w:cs="Arial"/>
          <w:b/>
          <w:bCs/>
          <w:color w:val="000000"/>
          <w:sz w:val="16"/>
          <w:szCs w:val="16"/>
        </w:rPr>
      </w:pPr>
      <w:r>
        <w:rPr>
          <w:rFonts w:ascii="Arial" w:hAnsi="Arial" w:cs="Arial"/>
          <w:b/>
          <w:bCs/>
          <w:color w:val="000000"/>
          <w:sz w:val="16"/>
          <w:szCs w:val="16"/>
        </w:rPr>
        <w:t xml:space="preserve">"10 </w:t>
      </w:r>
      <w:r w:rsidRPr="00067B8E">
        <w:rPr>
          <w:rFonts w:ascii="Arial" w:hAnsi="Arial" w:cs="Arial"/>
          <w:b/>
          <w:bCs/>
          <w:color w:val="000000"/>
          <w:sz w:val="16"/>
          <w:szCs w:val="16"/>
        </w:rPr>
        <w:t xml:space="preserve">- UTILIZAÇÃO DA ATA </w:t>
      </w:r>
    </w:p>
    <w:p w:rsidR="00AB45EC" w:rsidRPr="00067B8E" w:rsidRDefault="00AB45EC" w:rsidP="00AB45EC">
      <w:pPr>
        <w:jc w:val="both"/>
        <w:rPr>
          <w:rFonts w:ascii="Arial" w:hAnsi="Arial" w:cs="Arial"/>
          <w:color w:val="000000"/>
          <w:sz w:val="16"/>
          <w:szCs w:val="16"/>
        </w:rPr>
      </w:pPr>
    </w:p>
    <w:p w:rsidR="00AB45EC" w:rsidRPr="005E2FA0" w:rsidRDefault="00AB45EC" w:rsidP="00AB45EC">
      <w:pPr>
        <w:pStyle w:val="PargrafodaLista"/>
        <w:numPr>
          <w:ilvl w:val="1"/>
          <w:numId w:val="36"/>
        </w:numPr>
        <w:suppressAutoHyphens/>
        <w:spacing w:line="100" w:lineRule="atLeast"/>
        <w:ind w:right="47"/>
        <w:jc w:val="both"/>
        <w:rPr>
          <w:rFonts w:ascii="Arial" w:hAnsi="Arial" w:cs="Arial"/>
          <w:sz w:val="16"/>
          <w:szCs w:val="16"/>
        </w:rPr>
      </w:pPr>
      <w:r>
        <w:rPr>
          <w:rFonts w:ascii="Arial" w:hAnsi="Arial" w:cs="Arial"/>
          <w:sz w:val="16"/>
          <w:szCs w:val="16"/>
        </w:rPr>
        <w:t xml:space="preserve"> </w:t>
      </w:r>
      <w:r w:rsidRPr="005E2FA0">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 nos termos da Art. 12 do Decreto Estadual 10898/04.</w:t>
      </w:r>
    </w:p>
    <w:p w:rsidR="00AB45EC" w:rsidRDefault="00AB45EC" w:rsidP="00AB45EC">
      <w:pPr>
        <w:jc w:val="both"/>
        <w:rPr>
          <w:rFonts w:ascii="Arial" w:hAnsi="Arial" w:cs="Arial"/>
          <w:color w:val="000000"/>
          <w:sz w:val="16"/>
          <w:szCs w:val="16"/>
        </w:rPr>
      </w:pPr>
    </w:p>
    <w:p w:rsidR="00AB45EC" w:rsidRDefault="00AB45EC" w:rsidP="00AB45EC">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AB45EC" w:rsidRDefault="00AB45EC" w:rsidP="00AB45EC">
      <w:pPr>
        <w:pStyle w:val="PargrafodaLista1"/>
        <w:ind w:left="705"/>
        <w:jc w:val="both"/>
        <w:rPr>
          <w:rFonts w:ascii="Arial" w:hAnsi="Arial" w:cs="Arial"/>
          <w:color w:val="000000"/>
          <w:sz w:val="16"/>
          <w:szCs w:val="16"/>
        </w:rPr>
      </w:pPr>
    </w:p>
    <w:p w:rsidR="00AB45EC" w:rsidRDefault="00AB45EC" w:rsidP="00AB45EC">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AB45EC" w:rsidRDefault="00AB45EC" w:rsidP="00AB45EC">
      <w:pPr>
        <w:pStyle w:val="PargrafodaLista1"/>
        <w:rPr>
          <w:rFonts w:ascii="Arial" w:hAnsi="Arial" w:cs="Arial"/>
          <w:color w:val="000000"/>
          <w:sz w:val="16"/>
          <w:szCs w:val="16"/>
        </w:rPr>
      </w:pPr>
    </w:p>
    <w:p w:rsidR="00AB45EC" w:rsidRPr="005E2FA0" w:rsidRDefault="00AB45EC" w:rsidP="00AB45EC">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r w:rsidRPr="005E2FA0">
        <w:rPr>
          <w:rFonts w:ascii="Arial" w:hAnsi="Arial" w:cs="Arial"/>
          <w:color w:val="000000"/>
          <w:sz w:val="16"/>
          <w:szCs w:val="16"/>
        </w:rPr>
        <w:t>Caberá ao órgão que se utilizar da ata, verificar a vantagem econômica da adesão a este Registro de Preço.”</w:t>
      </w:r>
    </w:p>
    <w:p w:rsidR="00AB45EC" w:rsidRDefault="00AB45EC" w:rsidP="00AB45EC">
      <w:pPr>
        <w:pStyle w:val="Corpodetexto"/>
        <w:tabs>
          <w:tab w:val="left" w:pos="0"/>
        </w:tabs>
        <w:rPr>
          <w:rFonts w:ascii="Arial" w:hAnsi="Arial" w:cs="Arial"/>
          <w:sz w:val="16"/>
          <w:szCs w:val="16"/>
        </w:rPr>
      </w:pPr>
    </w:p>
    <w:p w:rsidR="009D2314" w:rsidRDefault="009D2314" w:rsidP="00D76F42">
      <w:pPr>
        <w:pStyle w:val="Ttulo2"/>
        <w:spacing w:before="120"/>
        <w:jc w:val="both"/>
        <w:rPr>
          <w:i w:val="0"/>
          <w:iCs w:val="0"/>
          <w:sz w:val="16"/>
          <w:szCs w:val="16"/>
        </w:rPr>
      </w:pPr>
      <w:r w:rsidRPr="00067B8E">
        <w:rPr>
          <w:i w:val="0"/>
          <w:iCs w:val="0"/>
          <w:sz w:val="16"/>
          <w:szCs w:val="16"/>
        </w:rPr>
        <w:t>1</w:t>
      </w:r>
      <w:r w:rsidR="005E2FA0">
        <w:rPr>
          <w:i w:val="0"/>
          <w:iCs w:val="0"/>
          <w:sz w:val="16"/>
          <w:szCs w:val="16"/>
        </w:rPr>
        <w:t>2</w:t>
      </w:r>
      <w:r w:rsidRPr="00067B8E">
        <w:rPr>
          <w:i w:val="0"/>
          <w:iCs w:val="0"/>
          <w:sz w:val="16"/>
          <w:szCs w:val="16"/>
        </w:rPr>
        <w:t xml:space="preserve">. DAS OBRIGAÇÕES DA DETENTORA DO REGISTRO   </w:t>
      </w:r>
    </w:p>
    <w:p w:rsidR="004C43D9" w:rsidRPr="004C43D9" w:rsidRDefault="004C43D9" w:rsidP="004C43D9"/>
    <w:p w:rsidR="009D2314" w:rsidRPr="00067B8E" w:rsidRDefault="009D2314" w:rsidP="009D2314">
      <w:pPr>
        <w:jc w:val="both"/>
        <w:rPr>
          <w:rFonts w:ascii="Arial" w:hAnsi="Arial" w:cs="Arial"/>
          <w:sz w:val="16"/>
          <w:szCs w:val="16"/>
        </w:rPr>
      </w:pPr>
      <w:r w:rsidRPr="00067B8E">
        <w:rPr>
          <w:rFonts w:ascii="Arial" w:hAnsi="Arial" w:cs="Arial"/>
          <w:b/>
          <w:bCs/>
          <w:sz w:val="16"/>
          <w:szCs w:val="16"/>
        </w:rPr>
        <w:t>1</w:t>
      </w:r>
      <w:r w:rsidR="005E2FA0">
        <w:rPr>
          <w:rFonts w:ascii="Arial" w:hAnsi="Arial" w:cs="Arial"/>
          <w:b/>
          <w:bCs/>
          <w:sz w:val="16"/>
          <w:szCs w:val="16"/>
        </w:rPr>
        <w:t>2</w:t>
      </w:r>
      <w:r w:rsidRPr="00067B8E">
        <w:rPr>
          <w:rFonts w:ascii="Arial" w:hAnsi="Arial" w:cs="Arial"/>
          <w:b/>
          <w:bCs/>
          <w:sz w:val="16"/>
          <w:szCs w:val="16"/>
        </w:rPr>
        <w:t>.</w:t>
      </w:r>
      <w:r w:rsidR="00167705" w:rsidRPr="00067B8E">
        <w:rPr>
          <w:rFonts w:ascii="Arial" w:hAnsi="Arial" w:cs="Arial"/>
          <w:b/>
          <w:bCs/>
          <w:sz w:val="16"/>
          <w:szCs w:val="16"/>
        </w:rPr>
        <w:t>1</w:t>
      </w:r>
      <w:r w:rsidRPr="00067B8E">
        <w:rPr>
          <w:rFonts w:ascii="Arial" w:hAnsi="Arial" w:cs="Arial"/>
          <w:sz w:val="16"/>
          <w:szCs w:val="16"/>
        </w:rPr>
        <w:t xml:space="preserve"> Substituir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.5</w:t>
      </w:r>
      <w:r w:rsidR="009D2314" w:rsidRPr="004C43D9">
        <w:rPr>
          <w:rFonts w:ascii="Arial" w:hAnsi="Arial" w:cs="Arial"/>
          <w:bCs/>
          <w:sz w:val="16"/>
          <w:szCs w:val="16"/>
        </w:rPr>
        <w:t xml:space="preserve"> </w:t>
      </w:r>
      <w:r w:rsidR="009D2314" w:rsidRPr="004C43D9">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w:t>
      </w:r>
      <w:r w:rsidR="005E2FA0">
        <w:rPr>
          <w:rFonts w:ascii="Arial" w:hAnsi="Arial" w:cs="Arial"/>
          <w:bCs/>
          <w:color w:val="000000"/>
          <w:sz w:val="16"/>
          <w:szCs w:val="16"/>
          <w:lang w:val="pt-PT"/>
        </w:rPr>
        <w:t>2</w:t>
      </w:r>
      <w:r w:rsidRPr="004C43D9">
        <w:rPr>
          <w:rFonts w:ascii="Arial" w:hAnsi="Arial" w:cs="Arial"/>
          <w:bCs/>
          <w:color w:val="000000"/>
          <w:sz w:val="16"/>
          <w:szCs w:val="16"/>
          <w:lang w:val="pt-PT"/>
        </w:rPr>
        <w:t>.6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w:t>
      </w:r>
      <w:r w:rsidR="005E2FA0">
        <w:rPr>
          <w:rFonts w:ascii="Arial" w:hAnsi="Arial" w:cs="Arial"/>
          <w:bCs/>
          <w:snapToGrid w:val="0"/>
          <w:sz w:val="16"/>
          <w:szCs w:val="16"/>
        </w:rPr>
        <w:t>2</w:t>
      </w:r>
      <w:r w:rsidRPr="004C43D9">
        <w:rPr>
          <w:rFonts w:ascii="Arial" w:hAnsi="Arial" w:cs="Arial"/>
          <w:bCs/>
          <w:snapToGrid w:val="0"/>
          <w:sz w:val="16"/>
          <w:szCs w:val="16"/>
        </w:rPr>
        <w:t>.7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.9</w:t>
      </w:r>
      <w:r w:rsidR="009D2314" w:rsidRPr="004C43D9">
        <w:rPr>
          <w:rFonts w:ascii="Arial" w:hAnsi="Arial" w:cs="Arial"/>
          <w:bCs/>
          <w:sz w:val="16"/>
          <w:szCs w:val="16"/>
        </w:rPr>
        <w:t xml:space="preserve"> </w:t>
      </w:r>
      <w:r w:rsidR="009D2314" w:rsidRPr="004C43D9">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Todos os impostos e taxas que forem devidos em decorrência das contratações do objeto do Edital correrão por conta exclusiva da contratada;</w:t>
      </w:r>
    </w:p>
    <w:p w:rsidR="0033365D" w:rsidRPr="00067B8E" w:rsidRDefault="009D2314" w:rsidP="009D2314">
      <w:pPr>
        <w:jc w:val="both"/>
        <w:rPr>
          <w:rFonts w:ascii="Arial" w:hAnsi="Arial" w:cs="Arial"/>
          <w:b/>
          <w:bCs/>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1</w:t>
      </w:r>
      <w:r w:rsidR="005E2FA0">
        <w:rPr>
          <w:rFonts w:ascii="Arial" w:hAnsi="Arial" w:cs="Arial"/>
          <w:b/>
          <w:bCs/>
          <w:sz w:val="16"/>
          <w:szCs w:val="16"/>
        </w:rPr>
        <w:t>3</w:t>
      </w:r>
      <w:r w:rsidRPr="00067B8E">
        <w:rPr>
          <w:rFonts w:ascii="Arial" w:hAnsi="Arial" w:cs="Arial"/>
          <w:b/>
          <w:bCs/>
          <w:sz w:val="16"/>
          <w:szCs w:val="16"/>
        </w:rPr>
        <w:t>.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.5</w:t>
      </w:r>
      <w:r w:rsidR="005E2FA0" w:rsidRPr="00067B8E">
        <w:rPr>
          <w:rFonts w:ascii="Arial" w:hAnsi="Arial" w:cs="Arial"/>
          <w:sz w:val="16"/>
          <w:szCs w:val="16"/>
        </w:rPr>
        <w:t xml:space="preserve"> </w:t>
      </w:r>
      <w:r w:rsidRPr="00067B8E">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.6 Não haverá, sob hipótese alguma, pagamento antecipado.</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5E2FA0">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lastRenderedPageBreak/>
        <w:t>1</w:t>
      </w:r>
      <w:r w:rsidR="005E2FA0">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5E2FA0">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5E2FA0">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Default="005E2FA0" w:rsidP="009D2314">
      <w:pPr>
        <w:pStyle w:val="PargrafodaLista"/>
        <w:numPr>
          <w:ilvl w:val="1"/>
          <w:numId w:val="38"/>
        </w:numPr>
        <w:jc w:val="both"/>
        <w:rPr>
          <w:rFonts w:ascii="Arial" w:hAnsi="Arial" w:cs="Arial"/>
          <w:color w:val="000000"/>
          <w:sz w:val="16"/>
          <w:szCs w:val="16"/>
        </w:rPr>
      </w:pPr>
      <w:r w:rsidRPr="00F03D5F">
        <w:rPr>
          <w:rFonts w:ascii="Arial" w:hAnsi="Arial" w:cs="Arial"/>
          <w:color w:val="000000"/>
          <w:sz w:val="16"/>
          <w:szCs w:val="16"/>
        </w:rPr>
        <w:t xml:space="preserve"> </w:t>
      </w:r>
      <w:r w:rsidR="009D2314" w:rsidRPr="00F03D5F">
        <w:rPr>
          <w:rFonts w:ascii="Arial" w:hAnsi="Arial" w:cs="Arial"/>
          <w:color w:val="000000"/>
          <w:sz w:val="16"/>
          <w:szCs w:val="16"/>
          <w:highlight w:val="yellow"/>
        </w:rPr>
        <w:t>Fica a Detentora ciente que a</w:t>
      </w:r>
      <w:r w:rsidR="00811634" w:rsidRPr="00F03D5F">
        <w:rPr>
          <w:rFonts w:ascii="Arial" w:hAnsi="Arial" w:cs="Arial"/>
          <w:color w:val="000000"/>
          <w:sz w:val="16"/>
          <w:szCs w:val="16"/>
          <w:highlight w:val="yellow"/>
        </w:rPr>
        <w:t xml:space="preserve"> publicidade da ata de registro de preços na imprensa oficial terá efeito de compromisso nas condições </w:t>
      </w:r>
      <w:r w:rsidR="009D2314" w:rsidRPr="00F03D5F">
        <w:rPr>
          <w:rFonts w:ascii="Arial" w:hAnsi="Arial" w:cs="Arial"/>
          <w:color w:val="000000"/>
          <w:sz w:val="16"/>
          <w:szCs w:val="16"/>
          <w:highlight w:val="yellow"/>
        </w:rPr>
        <w:t xml:space="preserve"> </w:t>
      </w:r>
      <w:r w:rsidR="00C60FBD" w:rsidRPr="00F03D5F">
        <w:rPr>
          <w:rFonts w:ascii="Arial" w:hAnsi="Arial" w:cs="Arial"/>
          <w:color w:val="000000"/>
          <w:sz w:val="16"/>
          <w:szCs w:val="16"/>
          <w:highlight w:val="yellow"/>
        </w:rPr>
        <w:t xml:space="preserve">ofertadas e pactuadas na proposta apresentada à licitação. </w:t>
      </w:r>
    </w:p>
    <w:p w:rsidR="00F03D5F" w:rsidRPr="00F03D5F" w:rsidRDefault="00F03D5F" w:rsidP="00F03D5F">
      <w:pPr>
        <w:pStyle w:val="PargrafodaLista"/>
        <w:ind w:left="360"/>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 xml:space="preserve">A Ata de Registro de Preços, os ajustes dela decorrentes, suas alterações e rescisões obedecerão ao Decreto Estadual </w:t>
      </w:r>
      <w:r w:rsidR="00F03D5F">
        <w:rPr>
          <w:rFonts w:ascii="Arial" w:hAnsi="Arial" w:cs="Arial"/>
          <w:color w:val="000000"/>
          <w:sz w:val="16"/>
          <w:szCs w:val="16"/>
        </w:rPr>
        <w:t>18.340/13</w:t>
      </w:r>
      <w:r w:rsidR="009D2314" w:rsidRPr="005E2FA0">
        <w:rPr>
          <w:rFonts w:ascii="Arial" w:hAnsi="Arial" w:cs="Arial"/>
          <w:color w:val="000000"/>
          <w:sz w:val="16"/>
          <w:szCs w:val="16"/>
        </w:rPr>
        <w:t>, Lei Federal nº 8.666/93, demais normas complementares e disposições desta Ata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Default="005E2FA0" w:rsidP="005E2FA0">
      <w:pPr>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Fazem parte integrante desta Ata, para todos os efeitos legais: o Edital de Licitação e seus anexos, bem como, o ANEXO ÚNICO desta ata</w:t>
      </w:r>
      <w:r w:rsidR="00876638" w:rsidRPr="00067B8E">
        <w:rPr>
          <w:rFonts w:ascii="Arial" w:hAnsi="Arial" w:cs="Arial"/>
          <w:color w:val="000000"/>
          <w:sz w:val="16"/>
          <w:szCs w:val="16"/>
        </w:rPr>
        <w:t xml:space="preserve"> </w:t>
      </w:r>
      <w:r w:rsidR="009D2314" w:rsidRPr="00067B8E">
        <w:rPr>
          <w:rFonts w:ascii="Arial" w:hAnsi="Arial" w:cs="Arial"/>
          <w:color w:val="000000"/>
          <w:sz w:val="16"/>
          <w:szCs w:val="16"/>
        </w:rPr>
        <w:t>que contém os preços registrados e respectivos detentores.</w:t>
      </w:r>
    </w:p>
    <w:p w:rsidR="00BB6A9F" w:rsidRDefault="00BB6A9F" w:rsidP="00BB6A9F">
      <w:pPr>
        <w:jc w:val="both"/>
        <w:rPr>
          <w:rFonts w:ascii="Arial" w:hAnsi="Arial" w:cs="Arial"/>
          <w:color w:val="000000"/>
          <w:sz w:val="16"/>
          <w:szCs w:val="16"/>
        </w:rPr>
      </w:pPr>
    </w:p>
    <w:p w:rsidR="00BB6A9F" w:rsidRPr="00067B8E" w:rsidRDefault="00BB6A9F" w:rsidP="00BB6A9F">
      <w:pPr>
        <w:jc w:val="both"/>
        <w:rPr>
          <w:rFonts w:ascii="Arial" w:hAnsi="Arial" w:cs="Arial"/>
          <w:color w:val="000000"/>
          <w:sz w:val="16"/>
          <w:szCs w:val="16"/>
        </w:rPr>
      </w:pP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ind w:right="47"/>
        <w:jc w:val="both"/>
        <w:rPr>
          <w:rFonts w:ascii="Arial" w:hAnsi="Arial" w:cs="Arial"/>
          <w:color w:val="000000"/>
          <w:sz w:val="16"/>
          <w:szCs w:val="16"/>
        </w:rPr>
      </w:pPr>
    </w:p>
    <w:p w:rsidR="000B1908" w:rsidRDefault="000B190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C43D9" w:rsidRPr="00067B8E" w:rsidRDefault="004C43D9" w:rsidP="009D2314">
      <w:pPr>
        <w:ind w:right="47"/>
        <w:jc w:val="both"/>
        <w:rPr>
          <w:rFonts w:ascii="Arial" w:hAnsi="Arial" w:cs="Arial"/>
          <w:b/>
          <w:bCs/>
          <w:color w:val="000000"/>
          <w:sz w:val="16"/>
          <w:szCs w:val="16"/>
        </w:rPr>
      </w:pPr>
    </w:p>
    <w:p w:rsidR="002B37D9" w:rsidRPr="00067B8E" w:rsidRDefault="002B37D9"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Pr="00067B8E">
        <w:rPr>
          <w:rFonts w:ascii="Arial" w:hAnsi="Arial" w:cs="Arial"/>
          <w:b/>
          <w:bCs/>
          <w:color w:val="000000"/>
          <w:sz w:val="16"/>
          <w:szCs w:val="16"/>
        </w:rPr>
        <w:t>GENEAN PRESTES DOS SANTOS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p>
    <w:p w:rsidR="00E746DF" w:rsidRDefault="00E746DF" w:rsidP="009D2314">
      <w:pPr>
        <w:ind w:right="47"/>
        <w:jc w:val="both"/>
        <w:rPr>
          <w:rFonts w:ascii="Arial" w:hAnsi="Arial" w:cs="Arial"/>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490488">
        <w:rPr>
          <w:rFonts w:ascii="Arial" w:hAnsi="Arial" w:cs="Arial"/>
          <w:b/>
          <w:bCs/>
          <w:color w:val="000000"/>
          <w:sz w:val="16"/>
          <w:szCs w:val="16"/>
        </w:rPr>
        <w:t>(S)</w:t>
      </w:r>
      <w:r w:rsidR="004C43D9">
        <w:rPr>
          <w:rFonts w:ascii="Arial" w:hAnsi="Arial" w:cs="Arial"/>
          <w:b/>
          <w:bCs/>
          <w:color w:val="000000"/>
          <w:sz w:val="16"/>
          <w:szCs w:val="16"/>
        </w:rPr>
        <w:t xml:space="preserve"> DETENTORA</w:t>
      </w:r>
      <w:r w:rsidR="00490488">
        <w:rPr>
          <w:rFonts w:ascii="Arial" w:hAnsi="Arial" w:cs="Arial"/>
          <w:b/>
          <w:bCs/>
          <w:color w:val="000000"/>
          <w:sz w:val="16"/>
          <w:szCs w:val="16"/>
        </w:rPr>
        <w:t>(S)</w:t>
      </w:r>
      <w:r w:rsidRPr="00067B8E">
        <w:rPr>
          <w:rFonts w:ascii="Arial" w:hAnsi="Arial" w:cs="Arial"/>
          <w:b/>
          <w:bCs/>
          <w:color w:val="000000"/>
          <w:sz w:val="16"/>
          <w:szCs w:val="16"/>
        </w:rPr>
        <w:t>:</w:t>
      </w:r>
    </w:p>
    <w:p w:rsidR="002B37D9" w:rsidRPr="00067B8E" w:rsidRDefault="002B37D9" w:rsidP="009D2314">
      <w:pPr>
        <w:ind w:right="47"/>
        <w:jc w:val="both"/>
        <w:rPr>
          <w:rFonts w:ascii="Arial" w:hAnsi="Arial" w:cs="Arial"/>
          <w:b/>
          <w:bCs/>
          <w:color w:val="000000"/>
          <w:sz w:val="16"/>
          <w:szCs w:val="16"/>
        </w:rPr>
      </w:pP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490488">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4097" w:rsidRDefault="004F4097">
      <w:r>
        <w:separator/>
      </w:r>
    </w:p>
  </w:endnote>
  <w:endnote w:type="continuationSeparator" w:id="1">
    <w:p w:rsidR="004F4097" w:rsidRDefault="004F40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4097" w:rsidRDefault="004F4097">
      <w:r>
        <w:separator/>
      </w:r>
    </w:p>
  </w:footnote>
  <w:footnote w:type="continuationSeparator" w:id="1">
    <w:p w:rsidR="004F4097" w:rsidRDefault="004F409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4097" w:rsidRDefault="004F4097">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1494"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764504"/>
    <w:multiLevelType w:val="multilevel"/>
    <w:tmpl w:val="C6DC78EE"/>
    <w:lvl w:ilvl="0">
      <w:start w:val="6"/>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360" w:hanging="36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25">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7">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9">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7">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9">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1">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2">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3">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4">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6">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7">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6"/>
  </w:num>
  <w:num w:numId="2">
    <w:abstractNumId w:val="31"/>
  </w:num>
  <w:num w:numId="3">
    <w:abstractNumId w:val="23"/>
  </w:num>
  <w:num w:numId="4">
    <w:abstractNumId w:val="28"/>
  </w:num>
  <w:num w:numId="5">
    <w:abstractNumId w:val="44"/>
  </w:num>
  <w:num w:numId="6">
    <w:abstractNumId w:val="6"/>
  </w:num>
  <w:num w:numId="7">
    <w:abstractNumId w:val="26"/>
  </w:num>
  <w:num w:numId="8">
    <w:abstractNumId w:val="18"/>
  </w:num>
  <w:num w:numId="9">
    <w:abstractNumId w:val="37"/>
  </w:num>
  <w:num w:numId="10">
    <w:abstractNumId w:val="33"/>
  </w:num>
  <w:num w:numId="11">
    <w:abstractNumId w:val="39"/>
  </w:num>
  <w:num w:numId="12">
    <w:abstractNumId w:val="14"/>
  </w:num>
  <w:num w:numId="13">
    <w:abstractNumId w:val="32"/>
  </w:num>
  <w:num w:numId="14">
    <w:abstractNumId w:val="12"/>
  </w:num>
  <w:num w:numId="15">
    <w:abstractNumId w:val="41"/>
  </w:num>
  <w:num w:numId="16">
    <w:abstractNumId w:val="47"/>
  </w:num>
  <w:num w:numId="17">
    <w:abstractNumId w:val="35"/>
  </w:num>
  <w:num w:numId="18">
    <w:abstractNumId w:val="30"/>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7"/>
  </w:num>
  <w:num w:numId="28">
    <w:abstractNumId w:val="43"/>
  </w:num>
  <w:num w:numId="29">
    <w:abstractNumId w:val="22"/>
  </w:num>
  <w:num w:numId="30">
    <w:abstractNumId w:val="13"/>
  </w:num>
  <w:num w:numId="31">
    <w:abstractNumId w:val="9"/>
  </w:num>
  <w:num w:numId="32">
    <w:abstractNumId w:val="0"/>
  </w:num>
  <w:num w:numId="33">
    <w:abstractNumId w:val="25"/>
  </w:num>
  <w:num w:numId="34">
    <w:abstractNumId w:val="19"/>
  </w:num>
  <w:num w:numId="35">
    <w:abstractNumId w:val="42"/>
  </w:num>
  <w:num w:numId="36">
    <w:abstractNumId w:val="15"/>
  </w:num>
  <w:num w:numId="37">
    <w:abstractNumId w:val="20"/>
  </w:num>
  <w:num w:numId="38">
    <w:abstractNumId w:val="16"/>
  </w:num>
  <w:num w:numId="39">
    <w:abstractNumId w:val="38"/>
  </w:num>
  <w:num w:numId="40">
    <w:abstractNumId w:val="2"/>
  </w:num>
  <w:num w:numId="41">
    <w:abstractNumId w:val="34"/>
  </w:num>
  <w:num w:numId="42">
    <w:abstractNumId w:val="36"/>
  </w:num>
  <w:num w:numId="43">
    <w:abstractNumId w:val="45"/>
  </w:num>
  <w:num w:numId="44">
    <w:abstractNumId w:val="40"/>
  </w:num>
  <w:num w:numId="45">
    <w:abstractNumId w:val="29"/>
  </w:num>
  <w:num w:numId="46">
    <w:abstractNumId w:val="8"/>
  </w:num>
  <w:num w:numId="47">
    <w:abstractNumId w:val="3"/>
  </w:num>
  <w:num w:numId="48">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5132"/>
    <w:rsid w:val="001256C6"/>
    <w:rsid w:val="00126BCD"/>
    <w:rsid w:val="00130CEF"/>
    <w:rsid w:val="0013408B"/>
    <w:rsid w:val="00136D85"/>
    <w:rsid w:val="00141A61"/>
    <w:rsid w:val="001440E6"/>
    <w:rsid w:val="00150F0C"/>
    <w:rsid w:val="00154611"/>
    <w:rsid w:val="00157C08"/>
    <w:rsid w:val="00160C39"/>
    <w:rsid w:val="00167705"/>
    <w:rsid w:val="001677BD"/>
    <w:rsid w:val="0017078D"/>
    <w:rsid w:val="00181DAB"/>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3CF2"/>
    <w:rsid w:val="0021596E"/>
    <w:rsid w:val="00220F78"/>
    <w:rsid w:val="00222D43"/>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159D"/>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4097"/>
    <w:rsid w:val="004F507D"/>
    <w:rsid w:val="004F65DF"/>
    <w:rsid w:val="00500A92"/>
    <w:rsid w:val="00501316"/>
    <w:rsid w:val="005034E4"/>
    <w:rsid w:val="00515E3C"/>
    <w:rsid w:val="00516EE5"/>
    <w:rsid w:val="00521109"/>
    <w:rsid w:val="00524202"/>
    <w:rsid w:val="00526790"/>
    <w:rsid w:val="00526D01"/>
    <w:rsid w:val="005353C3"/>
    <w:rsid w:val="00542D5C"/>
    <w:rsid w:val="0054767B"/>
    <w:rsid w:val="00554CC0"/>
    <w:rsid w:val="00563419"/>
    <w:rsid w:val="00570245"/>
    <w:rsid w:val="00571745"/>
    <w:rsid w:val="0057352A"/>
    <w:rsid w:val="00577B89"/>
    <w:rsid w:val="00580D95"/>
    <w:rsid w:val="00592E29"/>
    <w:rsid w:val="005965DB"/>
    <w:rsid w:val="005A50AE"/>
    <w:rsid w:val="005A7B62"/>
    <w:rsid w:val="005C080E"/>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11152"/>
    <w:rsid w:val="00620EE6"/>
    <w:rsid w:val="00621F6B"/>
    <w:rsid w:val="00624815"/>
    <w:rsid w:val="00626615"/>
    <w:rsid w:val="00627D85"/>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35AD9"/>
    <w:rsid w:val="00735DF8"/>
    <w:rsid w:val="007464BF"/>
    <w:rsid w:val="00750262"/>
    <w:rsid w:val="007504F7"/>
    <w:rsid w:val="00752F71"/>
    <w:rsid w:val="00754F90"/>
    <w:rsid w:val="00756383"/>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1D75"/>
    <w:rsid w:val="00792AA9"/>
    <w:rsid w:val="00793605"/>
    <w:rsid w:val="007A032C"/>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7C09"/>
    <w:rsid w:val="0082072C"/>
    <w:rsid w:val="00826861"/>
    <w:rsid w:val="00835CCF"/>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45EC"/>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45F6"/>
    <w:rsid w:val="00B8662B"/>
    <w:rsid w:val="00B86F85"/>
    <w:rsid w:val="00B87600"/>
    <w:rsid w:val="00BA19C0"/>
    <w:rsid w:val="00BA4420"/>
    <w:rsid w:val="00BA6ABA"/>
    <w:rsid w:val="00BA7105"/>
    <w:rsid w:val="00BA7481"/>
    <w:rsid w:val="00BA77B1"/>
    <w:rsid w:val="00BB4935"/>
    <w:rsid w:val="00BB6A9F"/>
    <w:rsid w:val="00BC2B5A"/>
    <w:rsid w:val="00BC43A0"/>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D1D80"/>
    <w:rsid w:val="00CD1F56"/>
    <w:rsid w:val="00CD3A2A"/>
    <w:rsid w:val="00CD6B03"/>
    <w:rsid w:val="00CE1032"/>
    <w:rsid w:val="00CE5F9A"/>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6F42"/>
    <w:rsid w:val="00D77206"/>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496E"/>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4</Pages>
  <Words>2484</Words>
  <Characters>17221</Characters>
  <Application>Microsoft Office Word</Application>
  <DocSecurity>0</DocSecurity>
  <Lines>143</Lines>
  <Paragraphs>39</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19666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31681298287</cp:lastModifiedBy>
  <cp:revision>5</cp:revision>
  <cp:lastPrinted>2013-11-18T14:14:00Z</cp:lastPrinted>
  <dcterms:created xsi:type="dcterms:W3CDTF">2013-11-18T15:42:00Z</dcterms:created>
  <dcterms:modified xsi:type="dcterms:W3CDTF">2013-11-29T14:04:00Z</dcterms:modified>
</cp:coreProperties>
</file>